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64" w:rsidRDefault="002D68C6">
      <w:pPr>
        <w:widowControl w:val="0"/>
        <w:autoSpaceDE w:val="0"/>
        <w:autoSpaceDN w:val="0"/>
        <w:adjustRightInd w:val="0"/>
        <w:spacing w:after="0" w:line="19" w:lineRule="exact"/>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page">
              <wp:posOffset>1522095</wp:posOffset>
            </wp:positionH>
            <wp:positionV relativeFrom="page">
              <wp:posOffset>228600</wp:posOffset>
            </wp:positionV>
            <wp:extent cx="4588510" cy="62801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851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064" w:rsidRPr="004A315F" w:rsidRDefault="004A315F">
      <w:pPr>
        <w:widowControl w:val="0"/>
        <w:autoSpaceDE w:val="0"/>
        <w:autoSpaceDN w:val="0"/>
        <w:adjustRightInd w:val="0"/>
        <w:spacing w:after="0" w:line="240" w:lineRule="auto"/>
        <w:ind w:left="2080"/>
        <w:rPr>
          <w:rFonts w:ascii="Times New Roman" w:hAnsi="Times New Roman"/>
          <w:sz w:val="24"/>
          <w:szCs w:val="24"/>
        </w:rPr>
      </w:pPr>
      <w:r w:rsidRPr="004A315F">
        <w:rPr>
          <w:rFonts w:cs="Calibri"/>
          <w:b/>
          <w:bCs/>
          <w:sz w:val="60"/>
          <w:szCs w:val="60"/>
        </w:rPr>
        <w:t xml:space="preserve">The </w:t>
      </w:r>
      <w:r w:rsidR="00E13BE0">
        <w:rPr>
          <w:rFonts w:cs="Calibri"/>
          <w:b/>
          <w:bCs/>
          <w:sz w:val="60"/>
          <w:szCs w:val="60"/>
        </w:rPr>
        <w:t>80</w:t>
      </w:r>
      <w:r w:rsidR="004D1064" w:rsidRPr="004A315F">
        <w:rPr>
          <w:rFonts w:cs="Calibri"/>
          <w:b/>
          <w:bCs/>
          <w:sz w:val="78"/>
          <w:szCs w:val="78"/>
          <w:vertAlign w:val="superscript"/>
        </w:rPr>
        <w:t>th</w:t>
      </w:r>
      <w:r w:rsidR="004D1064" w:rsidRPr="004A315F">
        <w:rPr>
          <w:rFonts w:cs="Calibri"/>
          <w:b/>
          <w:bCs/>
          <w:sz w:val="60"/>
          <w:szCs w:val="60"/>
        </w:rPr>
        <w:t>North Devon</w:t>
      </w:r>
    </w:p>
    <w:p w:rsidR="004D1064" w:rsidRPr="004A315F" w:rsidRDefault="004D1064">
      <w:pPr>
        <w:widowControl w:val="0"/>
        <w:autoSpaceDE w:val="0"/>
        <w:autoSpaceDN w:val="0"/>
        <w:adjustRightInd w:val="0"/>
        <w:spacing w:after="0" w:line="208" w:lineRule="auto"/>
        <w:ind w:left="1760"/>
        <w:rPr>
          <w:rFonts w:ascii="Times New Roman" w:hAnsi="Times New Roman"/>
          <w:sz w:val="24"/>
          <w:szCs w:val="24"/>
        </w:rPr>
      </w:pPr>
      <w:r w:rsidRPr="004A315F">
        <w:rPr>
          <w:rFonts w:cs="Calibri"/>
          <w:b/>
          <w:bCs/>
          <w:sz w:val="60"/>
          <w:szCs w:val="60"/>
        </w:rPr>
        <w:t>Badminton Tournament</w:t>
      </w:r>
    </w:p>
    <w:p w:rsidR="004A315F" w:rsidRDefault="004D1064" w:rsidP="004A315F">
      <w:pPr>
        <w:widowControl w:val="0"/>
        <w:autoSpaceDE w:val="0"/>
        <w:autoSpaceDN w:val="0"/>
        <w:adjustRightInd w:val="0"/>
        <w:spacing w:after="0" w:line="240" w:lineRule="auto"/>
        <w:ind w:left="1660"/>
        <w:rPr>
          <w:rFonts w:cs="Calibri"/>
          <w:b/>
          <w:bCs/>
          <w:sz w:val="24"/>
          <w:szCs w:val="24"/>
        </w:rPr>
      </w:pPr>
      <w:r w:rsidRPr="004A315F">
        <w:rPr>
          <w:rFonts w:cs="Calibri"/>
          <w:b/>
          <w:bCs/>
          <w:sz w:val="24"/>
          <w:szCs w:val="24"/>
        </w:rPr>
        <w:t>An event sanctioned by Devon County Badminton Association</w:t>
      </w:r>
      <w:r w:rsidR="004139E0">
        <w:rPr>
          <w:rFonts w:cs="Calibri"/>
          <w:b/>
          <w:bCs/>
          <w:sz w:val="24"/>
          <w:szCs w:val="24"/>
        </w:rPr>
        <w:t>.</w:t>
      </w:r>
    </w:p>
    <w:p w:rsidR="004D1064" w:rsidRPr="004A315F" w:rsidRDefault="004A315F" w:rsidP="004A315F">
      <w:pPr>
        <w:widowControl w:val="0"/>
        <w:autoSpaceDE w:val="0"/>
        <w:autoSpaceDN w:val="0"/>
        <w:adjustRightInd w:val="0"/>
        <w:spacing w:after="0" w:line="240" w:lineRule="auto"/>
        <w:ind w:left="1660"/>
        <w:rPr>
          <w:rFonts w:ascii="Times New Roman" w:hAnsi="Times New Roman"/>
          <w:sz w:val="24"/>
          <w:szCs w:val="24"/>
        </w:rPr>
      </w:pPr>
      <w:r>
        <w:rPr>
          <w:rFonts w:cs="Calibri"/>
          <w:b/>
          <w:bCs/>
          <w:sz w:val="24"/>
          <w:szCs w:val="24"/>
        </w:rPr>
        <w:t xml:space="preserve">                             </w:t>
      </w:r>
      <w:r w:rsidR="004139E0">
        <w:rPr>
          <w:rFonts w:cs="Calibri"/>
          <w:b/>
          <w:bCs/>
          <w:sz w:val="24"/>
          <w:szCs w:val="24"/>
        </w:rPr>
        <w:t xml:space="preserve">   </w:t>
      </w:r>
    </w:p>
    <w:p w:rsidR="004D1064" w:rsidRPr="003C0CCF" w:rsidRDefault="004D1064">
      <w:pPr>
        <w:widowControl w:val="0"/>
        <w:autoSpaceDE w:val="0"/>
        <w:autoSpaceDN w:val="0"/>
        <w:adjustRightInd w:val="0"/>
        <w:spacing w:after="0" w:line="172" w:lineRule="exact"/>
        <w:rPr>
          <w:rFonts w:ascii="Times New Roman" w:hAnsi="Times New Roman"/>
          <w:color w:val="FF0000"/>
          <w:sz w:val="24"/>
          <w:szCs w:val="24"/>
        </w:rPr>
      </w:pPr>
    </w:p>
    <w:p w:rsidR="004D1064" w:rsidRPr="008E71F7" w:rsidRDefault="00DC2AFF">
      <w:pPr>
        <w:widowControl w:val="0"/>
        <w:autoSpaceDE w:val="0"/>
        <w:autoSpaceDN w:val="0"/>
        <w:adjustRightInd w:val="0"/>
        <w:spacing w:after="0" w:line="240" w:lineRule="auto"/>
        <w:ind w:left="1640"/>
        <w:rPr>
          <w:rFonts w:ascii="Times New Roman" w:hAnsi="Times New Roman"/>
          <w:sz w:val="24"/>
          <w:szCs w:val="24"/>
        </w:rPr>
      </w:pPr>
      <w:r>
        <w:rPr>
          <w:rFonts w:cs="Calibri"/>
          <w:b/>
          <w:bCs/>
          <w:sz w:val="40"/>
          <w:szCs w:val="40"/>
        </w:rPr>
        <w:t>Saturday 28</w:t>
      </w:r>
      <w:r w:rsidR="00E13BE0" w:rsidRPr="00E13BE0">
        <w:rPr>
          <w:rFonts w:cs="Calibri"/>
          <w:b/>
          <w:bCs/>
          <w:sz w:val="40"/>
          <w:szCs w:val="40"/>
          <w:vertAlign w:val="superscript"/>
        </w:rPr>
        <w:t>th</w:t>
      </w:r>
      <w:r w:rsidR="00E13BE0">
        <w:rPr>
          <w:rFonts w:cs="Calibri"/>
          <w:b/>
          <w:bCs/>
          <w:sz w:val="40"/>
          <w:szCs w:val="40"/>
        </w:rPr>
        <w:t xml:space="preserve"> </w:t>
      </w:r>
      <w:r>
        <w:rPr>
          <w:rFonts w:cs="Calibri"/>
          <w:b/>
          <w:bCs/>
          <w:sz w:val="40"/>
          <w:szCs w:val="40"/>
        </w:rPr>
        <w:t>March</w:t>
      </w:r>
      <w:r w:rsidR="004A315F" w:rsidRPr="008E71F7">
        <w:rPr>
          <w:rFonts w:cs="Calibri"/>
          <w:b/>
          <w:bCs/>
          <w:sz w:val="40"/>
          <w:szCs w:val="40"/>
        </w:rPr>
        <w:t xml:space="preserve"> – </w:t>
      </w:r>
      <w:r w:rsidR="003A6F91">
        <w:rPr>
          <w:rFonts w:cs="Calibri"/>
          <w:b/>
          <w:bCs/>
          <w:sz w:val="40"/>
          <w:szCs w:val="40"/>
        </w:rPr>
        <w:t>7</w:t>
      </w:r>
      <w:r w:rsidR="008B29C2" w:rsidRPr="00E13BE0">
        <w:rPr>
          <w:rFonts w:cs="Calibri"/>
          <w:b/>
          <w:bCs/>
          <w:sz w:val="40"/>
          <w:szCs w:val="40"/>
          <w:vertAlign w:val="superscript"/>
        </w:rPr>
        <w:t>th</w:t>
      </w:r>
      <w:r w:rsidR="008B29C2">
        <w:rPr>
          <w:rFonts w:cs="Calibri"/>
          <w:b/>
          <w:bCs/>
          <w:sz w:val="40"/>
          <w:szCs w:val="40"/>
        </w:rPr>
        <w:t xml:space="preserve"> </w:t>
      </w:r>
      <w:r w:rsidR="008B29C2" w:rsidRPr="008E71F7">
        <w:rPr>
          <w:rFonts w:cs="Calibri"/>
          <w:b/>
          <w:bCs/>
          <w:sz w:val="40"/>
          <w:szCs w:val="40"/>
        </w:rPr>
        <w:t>April</w:t>
      </w:r>
      <w:r>
        <w:rPr>
          <w:rFonts w:cs="Calibri"/>
          <w:b/>
          <w:bCs/>
          <w:sz w:val="40"/>
          <w:szCs w:val="40"/>
        </w:rPr>
        <w:t xml:space="preserve"> 2020</w:t>
      </w:r>
    </w:p>
    <w:p w:rsidR="004D1064" w:rsidRPr="008E71F7" w:rsidRDefault="004D1064">
      <w:pPr>
        <w:widowControl w:val="0"/>
        <w:autoSpaceDE w:val="0"/>
        <w:autoSpaceDN w:val="0"/>
        <w:adjustRightInd w:val="0"/>
        <w:spacing w:after="0" w:line="213" w:lineRule="auto"/>
        <w:ind w:left="2060"/>
        <w:rPr>
          <w:rFonts w:ascii="Times New Roman" w:hAnsi="Times New Roman"/>
          <w:sz w:val="24"/>
          <w:szCs w:val="24"/>
        </w:rPr>
      </w:pPr>
      <w:r w:rsidRPr="008E71F7">
        <w:rPr>
          <w:rFonts w:cs="Calibri"/>
          <w:b/>
          <w:bCs/>
          <w:sz w:val="50"/>
          <w:szCs w:val="50"/>
        </w:rPr>
        <w:t>Pilton Community College</w:t>
      </w:r>
    </w:p>
    <w:p w:rsidR="004D1064" w:rsidRPr="008E71F7" w:rsidRDefault="004D1064">
      <w:pPr>
        <w:widowControl w:val="0"/>
        <w:autoSpaceDE w:val="0"/>
        <w:autoSpaceDN w:val="0"/>
        <w:adjustRightInd w:val="0"/>
        <w:spacing w:after="0" w:line="6" w:lineRule="exact"/>
        <w:rPr>
          <w:rFonts w:ascii="Times New Roman" w:hAnsi="Times New Roman"/>
          <w:sz w:val="24"/>
          <w:szCs w:val="24"/>
        </w:rPr>
      </w:pPr>
    </w:p>
    <w:p w:rsidR="004D1064" w:rsidRPr="008E71F7" w:rsidRDefault="004D1064">
      <w:pPr>
        <w:widowControl w:val="0"/>
        <w:autoSpaceDE w:val="0"/>
        <w:autoSpaceDN w:val="0"/>
        <w:adjustRightInd w:val="0"/>
        <w:spacing w:after="0" w:line="240" w:lineRule="auto"/>
        <w:ind w:left="3560"/>
        <w:rPr>
          <w:rFonts w:ascii="Times New Roman" w:hAnsi="Times New Roman"/>
          <w:sz w:val="24"/>
          <w:szCs w:val="24"/>
        </w:rPr>
      </w:pPr>
      <w:proofErr w:type="spellStart"/>
      <w:r w:rsidRPr="008E71F7">
        <w:rPr>
          <w:rFonts w:ascii="Arial" w:hAnsi="Arial" w:cs="Arial"/>
          <w:b/>
          <w:bCs/>
          <w:sz w:val="30"/>
          <w:szCs w:val="30"/>
        </w:rPr>
        <w:t>Chaddiford</w:t>
      </w:r>
      <w:proofErr w:type="spellEnd"/>
      <w:r w:rsidRPr="008E71F7">
        <w:rPr>
          <w:rFonts w:ascii="Arial" w:hAnsi="Arial" w:cs="Arial"/>
          <w:b/>
          <w:bCs/>
          <w:sz w:val="30"/>
          <w:szCs w:val="30"/>
        </w:rPr>
        <w:t xml:space="preserve"> Lane</w:t>
      </w:r>
    </w:p>
    <w:p w:rsidR="004D1064" w:rsidRPr="008E71F7" w:rsidRDefault="004D1064">
      <w:pPr>
        <w:widowControl w:val="0"/>
        <w:autoSpaceDE w:val="0"/>
        <w:autoSpaceDN w:val="0"/>
        <w:adjustRightInd w:val="0"/>
        <w:spacing w:after="0" w:line="1" w:lineRule="exact"/>
        <w:rPr>
          <w:rFonts w:ascii="Times New Roman" w:hAnsi="Times New Roman"/>
          <w:sz w:val="24"/>
          <w:szCs w:val="24"/>
        </w:rPr>
      </w:pPr>
    </w:p>
    <w:p w:rsidR="004D1064" w:rsidRPr="008E71F7" w:rsidRDefault="004D1064">
      <w:pPr>
        <w:widowControl w:val="0"/>
        <w:autoSpaceDE w:val="0"/>
        <w:autoSpaceDN w:val="0"/>
        <w:adjustRightInd w:val="0"/>
        <w:spacing w:after="0" w:line="240" w:lineRule="auto"/>
        <w:ind w:left="3980"/>
        <w:rPr>
          <w:rFonts w:ascii="Times New Roman" w:hAnsi="Times New Roman"/>
          <w:sz w:val="24"/>
          <w:szCs w:val="24"/>
        </w:rPr>
      </w:pPr>
      <w:r w:rsidRPr="008E71F7">
        <w:rPr>
          <w:rFonts w:ascii="Arial" w:hAnsi="Arial" w:cs="Arial"/>
          <w:b/>
          <w:bCs/>
          <w:sz w:val="30"/>
          <w:szCs w:val="30"/>
        </w:rPr>
        <w:t>Barnstaple</w:t>
      </w:r>
    </w:p>
    <w:p w:rsidR="004D1064" w:rsidRPr="008E71F7" w:rsidRDefault="004D1064">
      <w:pPr>
        <w:widowControl w:val="0"/>
        <w:autoSpaceDE w:val="0"/>
        <w:autoSpaceDN w:val="0"/>
        <w:adjustRightInd w:val="0"/>
        <w:spacing w:after="0" w:line="238" w:lineRule="auto"/>
        <w:ind w:left="4040"/>
        <w:rPr>
          <w:rFonts w:ascii="Times New Roman" w:hAnsi="Times New Roman"/>
          <w:sz w:val="24"/>
          <w:szCs w:val="24"/>
        </w:rPr>
      </w:pPr>
      <w:r w:rsidRPr="008E71F7">
        <w:rPr>
          <w:rFonts w:ascii="Arial" w:hAnsi="Arial" w:cs="Arial"/>
          <w:b/>
          <w:bCs/>
          <w:sz w:val="30"/>
          <w:szCs w:val="30"/>
        </w:rPr>
        <w:t>EX31 1RB</w:t>
      </w:r>
    </w:p>
    <w:p w:rsidR="004D1064" w:rsidRPr="008E71F7" w:rsidRDefault="004D1064">
      <w:pPr>
        <w:widowControl w:val="0"/>
        <w:autoSpaceDE w:val="0"/>
        <w:autoSpaceDN w:val="0"/>
        <w:adjustRightInd w:val="0"/>
        <w:spacing w:after="0" w:line="244" w:lineRule="exact"/>
        <w:rPr>
          <w:rFonts w:ascii="Times New Roman" w:hAnsi="Times New Roman"/>
          <w:sz w:val="24"/>
          <w:szCs w:val="24"/>
        </w:rPr>
      </w:pPr>
    </w:p>
    <w:p w:rsidR="004D1064" w:rsidRDefault="004D1064">
      <w:pPr>
        <w:widowControl w:val="0"/>
        <w:autoSpaceDE w:val="0"/>
        <w:autoSpaceDN w:val="0"/>
        <w:adjustRightInd w:val="0"/>
        <w:spacing w:after="0" w:line="239" w:lineRule="auto"/>
        <w:ind w:left="4140"/>
        <w:rPr>
          <w:rFonts w:cs="Calibri"/>
          <w:b/>
          <w:bCs/>
          <w:sz w:val="40"/>
          <w:szCs w:val="40"/>
        </w:rPr>
      </w:pPr>
      <w:r w:rsidRPr="008E71F7">
        <w:rPr>
          <w:rFonts w:cs="Calibri"/>
          <w:b/>
          <w:bCs/>
          <w:sz w:val="40"/>
          <w:szCs w:val="40"/>
        </w:rPr>
        <w:t>Events:</w:t>
      </w:r>
      <w:bookmarkStart w:id="0" w:name="_GoBack"/>
      <w:bookmarkEnd w:id="0"/>
    </w:p>
    <w:tbl>
      <w:tblPr>
        <w:tblpPr w:leftFromText="180" w:rightFromText="180" w:vertAnchor="text" w:horzAnchor="margin" w:tblpXSpec="center" w:tblpY="410"/>
        <w:tblW w:w="10314" w:type="dxa"/>
        <w:tblLayout w:type="fixed"/>
        <w:tblLook w:val="04A0" w:firstRow="1" w:lastRow="0" w:firstColumn="1" w:lastColumn="0" w:noHBand="0" w:noVBand="1"/>
      </w:tblPr>
      <w:tblGrid>
        <w:gridCol w:w="5353"/>
        <w:gridCol w:w="2268"/>
        <w:gridCol w:w="2693"/>
      </w:tblGrid>
      <w:tr w:rsidR="003A6F91" w:rsidRPr="001D6C93" w:rsidTr="00F73EB2">
        <w:trPr>
          <w:trHeight w:val="557"/>
        </w:trPr>
        <w:tc>
          <w:tcPr>
            <w:tcW w:w="5353" w:type="dxa"/>
            <w:tcBorders>
              <w:top w:val="single" w:sz="4" w:space="0" w:color="auto"/>
              <w:left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(Handicapped) Ladies Doubles</w:t>
            </w:r>
          </w:p>
          <w:p w:rsidR="003A6F91" w:rsidRPr="001D6C93" w:rsidRDefault="003A6F91" w:rsidP="005A396A">
            <w:pPr>
              <w:pStyle w:val="NoSpacing"/>
              <w:rPr>
                <w:rFonts w:ascii="Arial" w:hAnsi="Arial" w:cs="Arial"/>
              </w:rPr>
            </w:pPr>
            <w:r w:rsidRPr="001D6C93">
              <w:rPr>
                <w:rFonts w:ascii="Arial" w:hAnsi="Arial" w:cs="Arial"/>
              </w:rPr>
              <w:t>Restricted (Handicapped) Men’s Doubles</w:t>
            </w:r>
          </w:p>
        </w:tc>
        <w:tc>
          <w:tcPr>
            <w:tcW w:w="2268" w:type="dxa"/>
            <w:tcBorders>
              <w:top w:val="single" w:sz="4" w:space="0" w:color="auto"/>
              <w:left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Saturday 28</w:t>
            </w:r>
            <w:proofErr w:type="gramStart"/>
            <w:r w:rsidRPr="001D6C93">
              <w:rPr>
                <w:rFonts w:ascii="Arial" w:hAnsi="Arial" w:cs="Arial"/>
                <w:vertAlign w:val="superscript"/>
              </w:rPr>
              <w:t>th</w:t>
            </w:r>
            <w:r w:rsidRPr="001D6C93">
              <w:rPr>
                <w:rFonts w:ascii="Arial" w:hAnsi="Arial" w:cs="Arial"/>
              </w:rPr>
              <w:t xml:space="preserve">  March</w:t>
            </w:r>
            <w:proofErr w:type="gramEnd"/>
          </w:p>
        </w:tc>
        <w:tc>
          <w:tcPr>
            <w:tcW w:w="2693" w:type="dxa"/>
            <w:tcBorders>
              <w:top w:val="single" w:sz="4" w:space="0" w:color="auto"/>
              <w:left w:val="nil"/>
              <w:right w:val="single" w:sz="8" w:space="0" w:color="auto"/>
            </w:tcBorders>
            <w:vAlign w:val="center"/>
          </w:tcPr>
          <w:p w:rsidR="003A6F91" w:rsidRPr="001D6C93" w:rsidRDefault="003A6F91" w:rsidP="005A396A">
            <w:pPr>
              <w:pStyle w:val="NoSpacing"/>
              <w:rPr>
                <w:rFonts w:ascii="Arial" w:hAnsi="Arial" w:cs="Arial"/>
                <w:b/>
              </w:rPr>
            </w:pPr>
            <w:r w:rsidRPr="001D6C93">
              <w:rPr>
                <w:rFonts w:ascii="Arial" w:hAnsi="Arial" w:cs="Arial"/>
                <w:b/>
              </w:rPr>
              <w:t>Lower &amp; Higher from 10am TBC</w:t>
            </w:r>
          </w:p>
        </w:tc>
      </w:tr>
      <w:tr w:rsidR="003A6F91" w:rsidRPr="001D6C93" w:rsidTr="00F73EB2">
        <w:trPr>
          <w:trHeight w:val="549"/>
        </w:trPr>
        <w:tc>
          <w:tcPr>
            <w:tcW w:w="5353" w:type="dxa"/>
            <w:tcBorders>
              <w:top w:val="single" w:sz="8" w:space="0" w:color="auto"/>
              <w:left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(Handicapped) Mystery Mixed Doubles</w:t>
            </w:r>
          </w:p>
        </w:tc>
        <w:tc>
          <w:tcPr>
            <w:tcW w:w="2268" w:type="dxa"/>
            <w:tcBorders>
              <w:top w:val="single" w:sz="8" w:space="0" w:color="auto"/>
              <w:left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Sunday 29</w:t>
            </w:r>
            <w:proofErr w:type="gramStart"/>
            <w:r w:rsidRPr="001D6C93">
              <w:rPr>
                <w:rFonts w:ascii="Arial" w:hAnsi="Arial" w:cs="Arial"/>
                <w:vertAlign w:val="superscript"/>
              </w:rPr>
              <w:t>th</w:t>
            </w:r>
            <w:r w:rsidRPr="001D6C93">
              <w:rPr>
                <w:rFonts w:ascii="Arial" w:hAnsi="Arial" w:cs="Arial"/>
              </w:rPr>
              <w:t xml:space="preserve">  March</w:t>
            </w:r>
            <w:proofErr w:type="gramEnd"/>
          </w:p>
        </w:tc>
        <w:tc>
          <w:tcPr>
            <w:tcW w:w="2693" w:type="dxa"/>
            <w:tcBorders>
              <w:top w:val="single" w:sz="8" w:space="0" w:color="auto"/>
              <w:left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 xml:space="preserve">1pm </w:t>
            </w:r>
          </w:p>
        </w:tc>
      </w:tr>
      <w:tr w:rsidR="003A6F91" w:rsidRPr="001D6C93" w:rsidTr="00F73EB2">
        <w:trPr>
          <w:trHeight w:val="401"/>
        </w:trPr>
        <w:tc>
          <w:tcPr>
            <w:tcW w:w="5353" w:type="dxa"/>
            <w:tcBorders>
              <w:top w:val="single" w:sz="8" w:space="0" w:color="auto"/>
              <w:left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(level) Mixed Doubles</w:t>
            </w:r>
          </w:p>
        </w:tc>
        <w:tc>
          <w:tcPr>
            <w:tcW w:w="2268" w:type="dxa"/>
            <w:tcBorders>
              <w:top w:val="single" w:sz="8" w:space="0" w:color="auto"/>
              <w:left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Tuesday 31</w:t>
            </w:r>
            <w:r w:rsidRPr="001D6C93">
              <w:rPr>
                <w:rFonts w:ascii="Arial" w:hAnsi="Arial" w:cs="Arial"/>
                <w:vertAlign w:val="superscript"/>
              </w:rPr>
              <w:t>st</w:t>
            </w:r>
            <w:r w:rsidRPr="001D6C93">
              <w:rPr>
                <w:rFonts w:ascii="Arial" w:hAnsi="Arial" w:cs="Arial"/>
              </w:rPr>
              <w:t xml:space="preserve"> March</w:t>
            </w:r>
          </w:p>
        </w:tc>
        <w:tc>
          <w:tcPr>
            <w:tcW w:w="2693" w:type="dxa"/>
            <w:tcBorders>
              <w:top w:val="single" w:sz="8" w:space="0" w:color="auto"/>
              <w:left w:val="nil"/>
              <w:bottom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6:30pm</w:t>
            </w:r>
          </w:p>
        </w:tc>
      </w:tr>
      <w:tr w:rsidR="003A6F91" w:rsidRPr="001D6C93" w:rsidTr="00F73EB2">
        <w:trPr>
          <w:trHeight w:val="526"/>
        </w:trPr>
        <w:tc>
          <w:tcPr>
            <w:tcW w:w="5353" w:type="dxa"/>
            <w:tcBorders>
              <w:top w:val="single" w:sz="8" w:space="0" w:color="auto"/>
              <w:left w:val="single" w:sz="8" w:space="0" w:color="auto"/>
              <w:bottom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(Level) Men’s Doubles</w:t>
            </w:r>
          </w:p>
          <w:p w:rsidR="003A6F91" w:rsidRPr="001D6C93" w:rsidRDefault="003A6F91" w:rsidP="005A396A">
            <w:pPr>
              <w:pStyle w:val="NoSpacing"/>
              <w:rPr>
                <w:rFonts w:ascii="Arial" w:hAnsi="Arial" w:cs="Arial"/>
              </w:rPr>
            </w:pPr>
            <w:r w:rsidRPr="001D6C93">
              <w:rPr>
                <w:rFonts w:ascii="Arial" w:hAnsi="Arial" w:cs="Arial"/>
              </w:rPr>
              <w:t>Restricted (Level) Ladies Doubles</w:t>
            </w:r>
          </w:p>
        </w:tc>
        <w:tc>
          <w:tcPr>
            <w:tcW w:w="2268" w:type="dxa"/>
            <w:tcBorders>
              <w:top w:val="single" w:sz="8" w:space="0" w:color="auto"/>
              <w:left w:val="nil"/>
              <w:bottom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Thursday 2</w:t>
            </w:r>
            <w:r w:rsidRPr="001D6C93">
              <w:rPr>
                <w:rFonts w:ascii="Arial" w:hAnsi="Arial" w:cs="Arial"/>
                <w:vertAlign w:val="superscript"/>
              </w:rPr>
              <w:t>nd</w:t>
            </w:r>
            <w:r w:rsidRPr="001D6C93">
              <w:rPr>
                <w:rFonts w:ascii="Arial" w:hAnsi="Arial" w:cs="Arial"/>
              </w:rPr>
              <w:t xml:space="preserve"> April</w:t>
            </w:r>
          </w:p>
        </w:tc>
        <w:tc>
          <w:tcPr>
            <w:tcW w:w="2693" w:type="dxa"/>
            <w:tcBorders>
              <w:top w:val="single" w:sz="8" w:space="0" w:color="auto"/>
              <w:left w:val="nil"/>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6:30pm</w:t>
            </w:r>
          </w:p>
        </w:tc>
      </w:tr>
      <w:tr w:rsidR="003A6F91" w:rsidRPr="001D6C93" w:rsidTr="00F73EB2">
        <w:trPr>
          <w:trHeight w:val="20"/>
        </w:trPr>
        <w:tc>
          <w:tcPr>
            <w:tcW w:w="5353" w:type="dxa"/>
            <w:vMerge w:val="restart"/>
            <w:tcBorders>
              <w:top w:val="single" w:sz="8" w:space="0" w:color="auto"/>
              <w:left w:val="single" w:sz="8" w:space="0" w:color="auto"/>
              <w:bottom w:val="single" w:sz="4"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(Handicapped) Mixed doubles</w:t>
            </w:r>
          </w:p>
        </w:tc>
        <w:tc>
          <w:tcPr>
            <w:tcW w:w="2268" w:type="dxa"/>
            <w:vMerge w:val="restart"/>
            <w:tcBorders>
              <w:top w:val="single" w:sz="8" w:space="0" w:color="auto"/>
              <w:left w:val="nil"/>
              <w:bottom w:val="single" w:sz="4"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Saturday 4</w:t>
            </w:r>
            <w:r w:rsidRPr="001D6C93">
              <w:rPr>
                <w:rFonts w:ascii="Arial" w:hAnsi="Arial" w:cs="Arial"/>
                <w:vertAlign w:val="superscript"/>
              </w:rPr>
              <w:t>th</w:t>
            </w:r>
            <w:r w:rsidRPr="001D6C93">
              <w:rPr>
                <w:rFonts w:ascii="Arial" w:hAnsi="Arial" w:cs="Arial"/>
              </w:rPr>
              <w:t xml:space="preserve"> April</w:t>
            </w:r>
          </w:p>
        </w:tc>
        <w:tc>
          <w:tcPr>
            <w:tcW w:w="2693" w:type="dxa"/>
            <w:tcBorders>
              <w:top w:val="single" w:sz="4" w:space="0" w:color="auto"/>
              <w:left w:val="nil"/>
              <w:bottom w:val="nil"/>
              <w:right w:val="single" w:sz="8" w:space="0" w:color="auto"/>
            </w:tcBorders>
            <w:vAlign w:val="center"/>
          </w:tcPr>
          <w:p w:rsidR="003A6F91" w:rsidRPr="001D6C93" w:rsidRDefault="003A6F91" w:rsidP="005A396A">
            <w:pPr>
              <w:pStyle w:val="NoSpacing"/>
              <w:rPr>
                <w:rFonts w:ascii="Arial" w:hAnsi="Arial" w:cs="Arial"/>
                <w:b/>
              </w:rPr>
            </w:pPr>
            <w:r w:rsidRPr="001D6C93">
              <w:rPr>
                <w:rFonts w:ascii="Arial" w:hAnsi="Arial" w:cs="Arial"/>
                <w:b/>
              </w:rPr>
              <w:t>Lower from 10am TBC</w:t>
            </w:r>
          </w:p>
        </w:tc>
      </w:tr>
      <w:tr w:rsidR="003A6F91" w:rsidRPr="001D6C93" w:rsidTr="00F73EB2">
        <w:trPr>
          <w:trHeight w:val="20"/>
        </w:trPr>
        <w:tc>
          <w:tcPr>
            <w:tcW w:w="5353" w:type="dxa"/>
            <w:vMerge/>
            <w:tcBorders>
              <w:left w:val="single" w:sz="8" w:space="0" w:color="auto"/>
              <w:bottom w:val="single" w:sz="4" w:space="0" w:color="auto"/>
              <w:right w:val="single" w:sz="8" w:space="0" w:color="auto"/>
            </w:tcBorders>
            <w:vAlign w:val="center"/>
          </w:tcPr>
          <w:p w:rsidR="003A6F91" w:rsidRPr="001D6C93" w:rsidRDefault="003A6F91" w:rsidP="005A396A">
            <w:pPr>
              <w:pStyle w:val="NoSpacing"/>
              <w:rPr>
                <w:rFonts w:ascii="Arial" w:hAnsi="Arial" w:cs="Arial"/>
              </w:rPr>
            </w:pPr>
          </w:p>
        </w:tc>
        <w:tc>
          <w:tcPr>
            <w:tcW w:w="2268" w:type="dxa"/>
            <w:vMerge/>
            <w:tcBorders>
              <w:left w:val="nil"/>
              <w:bottom w:val="single" w:sz="4" w:space="0" w:color="auto"/>
              <w:right w:val="single" w:sz="8" w:space="0" w:color="auto"/>
            </w:tcBorders>
            <w:vAlign w:val="center"/>
          </w:tcPr>
          <w:p w:rsidR="003A6F91" w:rsidRPr="001D6C93" w:rsidRDefault="003A6F91" w:rsidP="005A396A">
            <w:pPr>
              <w:pStyle w:val="NoSpacing"/>
              <w:rPr>
                <w:rFonts w:ascii="Arial" w:hAnsi="Arial" w:cs="Arial"/>
              </w:rPr>
            </w:pPr>
          </w:p>
        </w:tc>
        <w:tc>
          <w:tcPr>
            <w:tcW w:w="2693" w:type="dxa"/>
            <w:tcBorders>
              <w:top w:val="nil"/>
              <w:left w:val="nil"/>
              <w:bottom w:val="nil"/>
              <w:right w:val="single" w:sz="8" w:space="0" w:color="auto"/>
            </w:tcBorders>
            <w:vAlign w:val="center"/>
          </w:tcPr>
          <w:p w:rsidR="003A6F91" w:rsidRPr="001D6C93" w:rsidRDefault="003A6F91" w:rsidP="005A396A">
            <w:pPr>
              <w:pStyle w:val="NoSpacing"/>
              <w:rPr>
                <w:rFonts w:ascii="Arial" w:hAnsi="Arial" w:cs="Arial"/>
                <w:b/>
              </w:rPr>
            </w:pPr>
            <w:r w:rsidRPr="001D6C93">
              <w:rPr>
                <w:rFonts w:ascii="Arial" w:hAnsi="Arial" w:cs="Arial"/>
                <w:b/>
              </w:rPr>
              <w:t>Higher from 10am TBC</w:t>
            </w:r>
          </w:p>
        </w:tc>
      </w:tr>
      <w:tr w:rsidR="003A6F91" w:rsidRPr="001D6C93" w:rsidTr="00F73EB2">
        <w:trPr>
          <w:trHeight w:val="331"/>
        </w:trPr>
        <w:tc>
          <w:tcPr>
            <w:tcW w:w="5353" w:type="dxa"/>
            <w:tcBorders>
              <w:top w:val="single" w:sz="4" w:space="0" w:color="auto"/>
              <w:left w:val="single" w:sz="8" w:space="0" w:color="auto"/>
              <w:bottom w:val="single" w:sz="8" w:space="0" w:color="000000"/>
              <w:right w:val="single" w:sz="8" w:space="0" w:color="auto"/>
            </w:tcBorders>
            <w:vAlign w:val="center"/>
          </w:tcPr>
          <w:p w:rsidR="003A6F91" w:rsidRPr="001D6C93" w:rsidRDefault="003A6F91" w:rsidP="005A396A">
            <w:pPr>
              <w:pStyle w:val="NoSpacing"/>
              <w:rPr>
                <w:rFonts w:ascii="Arial" w:hAnsi="Arial" w:cs="Arial"/>
              </w:rPr>
            </w:pPr>
            <w:proofErr w:type="gramStart"/>
            <w:r w:rsidRPr="001D6C93">
              <w:rPr>
                <w:rFonts w:ascii="Arial" w:hAnsi="Arial" w:cs="Arial"/>
              </w:rPr>
              <w:t>Restricted(</w:t>
            </w:r>
            <w:proofErr w:type="gramEnd"/>
            <w:r w:rsidRPr="001D6C93">
              <w:rPr>
                <w:rFonts w:ascii="Arial" w:hAnsi="Arial" w:cs="Arial"/>
              </w:rPr>
              <w:t>Handicapped) Over 40’s Men’s Doubles</w:t>
            </w:r>
          </w:p>
          <w:p w:rsidR="003A6F91" w:rsidRPr="001D6C93" w:rsidRDefault="003A6F91" w:rsidP="005A396A">
            <w:pPr>
              <w:pStyle w:val="NoSpacing"/>
              <w:rPr>
                <w:rFonts w:ascii="Arial" w:hAnsi="Arial" w:cs="Arial"/>
              </w:rPr>
            </w:pPr>
            <w:proofErr w:type="gramStart"/>
            <w:r w:rsidRPr="001D6C93">
              <w:rPr>
                <w:rFonts w:ascii="Arial" w:hAnsi="Arial" w:cs="Arial"/>
              </w:rPr>
              <w:t>Restricted(</w:t>
            </w:r>
            <w:proofErr w:type="gramEnd"/>
            <w:r w:rsidRPr="001D6C93">
              <w:rPr>
                <w:rFonts w:ascii="Arial" w:hAnsi="Arial" w:cs="Arial"/>
              </w:rPr>
              <w:t>Handicapped) Over 40’s Ladies Doubles</w:t>
            </w:r>
          </w:p>
        </w:tc>
        <w:tc>
          <w:tcPr>
            <w:tcW w:w="2268" w:type="dxa"/>
            <w:tcBorders>
              <w:top w:val="single" w:sz="4" w:space="0" w:color="auto"/>
              <w:left w:val="single" w:sz="8" w:space="0" w:color="auto"/>
              <w:bottom w:val="single" w:sz="8" w:space="0" w:color="000000"/>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Sunday 5</w:t>
            </w:r>
            <w:r w:rsidRPr="001D6C93">
              <w:rPr>
                <w:rFonts w:ascii="Arial" w:hAnsi="Arial" w:cs="Arial"/>
                <w:vertAlign w:val="superscript"/>
              </w:rPr>
              <w:t>th</w:t>
            </w:r>
            <w:r w:rsidRPr="001D6C93">
              <w:rPr>
                <w:rFonts w:ascii="Arial" w:hAnsi="Arial" w:cs="Arial"/>
              </w:rPr>
              <w:t xml:space="preserve"> April</w:t>
            </w:r>
          </w:p>
        </w:tc>
        <w:tc>
          <w:tcPr>
            <w:tcW w:w="2693" w:type="dxa"/>
            <w:tcBorders>
              <w:top w:val="single" w:sz="4" w:space="0" w:color="auto"/>
              <w:left w:val="nil"/>
              <w:bottom w:val="single" w:sz="4"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1pm</w:t>
            </w:r>
          </w:p>
        </w:tc>
      </w:tr>
      <w:tr w:rsidR="003A6F91" w:rsidRPr="001D6C93" w:rsidTr="00F73EB2">
        <w:trPr>
          <w:trHeight w:val="20"/>
        </w:trPr>
        <w:tc>
          <w:tcPr>
            <w:tcW w:w="5353" w:type="dxa"/>
            <w:tcBorders>
              <w:top w:val="nil"/>
              <w:left w:val="single" w:sz="8" w:space="0" w:color="auto"/>
              <w:bottom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Restricted (Level) Men’s singles</w:t>
            </w:r>
          </w:p>
          <w:p w:rsidR="003A6F91" w:rsidRPr="001D6C93" w:rsidRDefault="003A6F91" w:rsidP="005A396A">
            <w:pPr>
              <w:pStyle w:val="NoSpacing"/>
              <w:rPr>
                <w:rFonts w:ascii="Arial" w:hAnsi="Arial" w:cs="Arial"/>
              </w:rPr>
            </w:pPr>
            <w:r w:rsidRPr="001D6C93">
              <w:rPr>
                <w:rFonts w:ascii="Arial" w:hAnsi="Arial" w:cs="Arial"/>
              </w:rPr>
              <w:t>Restricted (Level) Ladies Singles</w:t>
            </w:r>
          </w:p>
          <w:p w:rsidR="003A6F91" w:rsidRPr="001D6C93" w:rsidRDefault="003A6F91" w:rsidP="005A396A">
            <w:pPr>
              <w:pStyle w:val="NoSpacing"/>
              <w:rPr>
                <w:rFonts w:ascii="Arial" w:hAnsi="Arial" w:cs="Arial"/>
              </w:rPr>
            </w:pPr>
            <w:r w:rsidRPr="001D6C93">
              <w:rPr>
                <w:rFonts w:ascii="Arial" w:hAnsi="Arial" w:cs="Arial"/>
              </w:rPr>
              <w:t>(Higher and lower grade groups see condition 4)</w:t>
            </w:r>
          </w:p>
        </w:tc>
        <w:tc>
          <w:tcPr>
            <w:tcW w:w="2268" w:type="dxa"/>
            <w:tcBorders>
              <w:top w:val="nil"/>
              <w:left w:val="nil"/>
              <w:bottom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Tuesday 7</w:t>
            </w:r>
            <w:r w:rsidRPr="001D6C93">
              <w:rPr>
                <w:rFonts w:ascii="Arial" w:hAnsi="Arial" w:cs="Arial"/>
                <w:vertAlign w:val="superscript"/>
              </w:rPr>
              <w:t>th</w:t>
            </w:r>
            <w:r w:rsidRPr="001D6C93">
              <w:rPr>
                <w:rFonts w:ascii="Arial" w:hAnsi="Arial" w:cs="Arial"/>
              </w:rPr>
              <w:t xml:space="preserve"> April</w:t>
            </w:r>
          </w:p>
          <w:p w:rsidR="003A6F91" w:rsidRPr="001D6C93" w:rsidRDefault="003A6F91" w:rsidP="005A396A">
            <w:pPr>
              <w:pStyle w:val="NoSpacing"/>
              <w:rPr>
                <w:rFonts w:ascii="Arial" w:hAnsi="Arial" w:cs="Arial"/>
              </w:rPr>
            </w:pPr>
          </w:p>
        </w:tc>
        <w:tc>
          <w:tcPr>
            <w:tcW w:w="2693" w:type="dxa"/>
            <w:tcBorders>
              <w:top w:val="nil"/>
              <w:left w:val="nil"/>
              <w:bottom w:val="single" w:sz="8" w:space="0" w:color="auto"/>
              <w:right w:val="single" w:sz="8" w:space="0" w:color="auto"/>
            </w:tcBorders>
            <w:vAlign w:val="center"/>
          </w:tcPr>
          <w:p w:rsidR="003A6F91" w:rsidRPr="001D6C93" w:rsidRDefault="003A6F91" w:rsidP="005A396A">
            <w:pPr>
              <w:pStyle w:val="NoSpacing"/>
              <w:rPr>
                <w:rFonts w:ascii="Arial" w:hAnsi="Arial" w:cs="Arial"/>
              </w:rPr>
            </w:pPr>
            <w:r w:rsidRPr="001D6C93">
              <w:rPr>
                <w:rFonts w:ascii="Arial" w:hAnsi="Arial" w:cs="Arial"/>
              </w:rPr>
              <w:t>6:30pm</w:t>
            </w:r>
          </w:p>
        </w:tc>
      </w:tr>
    </w:tbl>
    <w:p w:rsidR="003A6F91" w:rsidRDefault="003A6F91">
      <w:pPr>
        <w:widowControl w:val="0"/>
        <w:autoSpaceDE w:val="0"/>
        <w:autoSpaceDN w:val="0"/>
        <w:adjustRightInd w:val="0"/>
        <w:spacing w:after="0" w:line="239" w:lineRule="auto"/>
        <w:ind w:left="4140"/>
        <w:rPr>
          <w:rFonts w:cs="Calibri"/>
          <w:b/>
          <w:bCs/>
          <w:sz w:val="40"/>
          <w:szCs w:val="40"/>
        </w:rPr>
      </w:pPr>
    </w:p>
    <w:p w:rsidR="003A6F91" w:rsidRPr="008E71F7" w:rsidRDefault="003A6F91">
      <w:pPr>
        <w:widowControl w:val="0"/>
        <w:autoSpaceDE w:val="0"/>
        <w:autoSpaceDN w:val="0"/>
        <w:adjustRightInd w:val="0"/>
        <w:spacing w:after="0" w:line="239" w:lineRule="auto"/>
        <w:ind w:left="4140"/>
        <w:rPr>
          <w:rFonts w:ascii="Times New Roman" w:hAnsi="Times New Roman"/>
          <w:sz w:val="24"/>
          <w:szCs w:val="24"/>
        </w:rPr>
      </w:pPr>
    </w:p>
    <w:p w:rsidR="00D45D28" w:rsidRDefault="00D45D28" w:rsidP="000635C1">
      <w:pPr>
        <w:widowControl w:val="0"/>
        <w:autoSpaceDE w:val="0"/>
        <w:autoSpaceDN w:val="0"/>
        <w:adjustRightInd w:val="0"/>
        <w:spacing w:after="0" w:line="240" w:lineRule="auto"/>
        <w:jc w:val="center"/>
        <w:rPr>
          <w:rFonts w:cs="Calibri"/>
          <w:b/>
          <w:i/>
          <w:iCs/>
          <w:sz w:val="28"/>
          <w:szCs w:val="28"/>
        </w:rPr>
      </w:pPr>
    </w:p>
    <w:p w:rsidR="00BA77EA" w:rsidRPr="00BA77EA" w:rsidRDefault="00DC2AFF" w:rsidP="000635C1">
      <w:pPr>
        <w:widowControl w:val="0"/>
        <w:autoSpaceDE w:val="0"/>
        <w:autoSpaceDN w:val="0"/>
        <w:adjustRightInd w:val="0"/>
        <w:spacing w:after="0" w:line="240" w:lineRule="auto"/>
        <w:jc w:val="center"/>
        <w:rPr>
          <w:rFonts w:cs="Calibri"/>
          <w:b/>
          <w:i/>
          <w:iCs/>
          <w:sz w:val="28"/>
          <w:szCs w:val="28"/>
        </w:rPr>
      </w:pPr>
      <w:r>
        <w:rPr>
          <w:rFonts w:cs="Calibri"/>
          <w:b/>
          <w:i/>
          <w:iCs/>
          <w:sz w:val="28"/>
          <w:szCs w:val="28"/>
        </w:rPr>
        <w:t>NOTE: A</w:t>
      </w:r>
      <w:r w:rsidR="00BA77EA" w:rsidRPr="00BA77EA">
        <w:rPr>
          <w:rFonts w:cs="Calibri"/>
          <w:b/>
          <w:i/>
          <w:iCs/>
          <w:sz w:val="28"/>
          <w:szCs w:val="28"/>
        </w:rPr>
        <w:t>ll finals will be concluded at the end of each event.</w:t>
      </w:r>
      <w:r w:rsidR="00BA77EA">
        <w:rPr>
          <w:rFonts w:cs="Calibri"/>
          <w:b/>
          <w:i/>
          <w:iCs/>
          <w:sz w:val="28"/>
          <w:szCs w:val="28"/>
        </w:rPr>
        <w:t xml:space="preserve"> T</w:t>
      </w:r>
      <w:r w:rsidR="00BA77EA" w:rsidRPr="00BA77EA">
        <w:rPr>
          <w:rFonts w:cs="Calibri"/>
          <w:b/>
          <w:i/>
          <w:iCs/>
          <w:sz w:val="28"/>
          <w:szCs w:val="28"/>
        </w:rPr>
        <w:t xml:space="preserve">here will be NO Individual Finals Day </w:t>
      </w:r>
    </w:p>
    <w:p w:rsidR="000635C1" w:rsidRDefault="00704C85" w:rsidP="00704C85">
      <w:pPr>
        <w:widowControl w:val="0"/>
        <w:autoSpaceDE w:val="0"/>
        <w:autoSpaceDN w:val="0"/>
        <w:adjustRightInd w:val="0"/>
        <w:spacing w:after="0" w:line="240" w:lineRule="auto"/>
        <w:rPr>
          <w:rFonts w:cs="Calibri"/>
          <w:i/>
          <w:iCs/>
          <w:sz w:val="18"/>
          <w:szCs w:val="18"/>
        </w:rPr>
      </w:pPr>
      <w:r>
        <w:rPr>
          <w:rFonts w:cs="Calibri"/>
          <w:i/>
          <w:iCs/>
          <w:sz w:val="18"/>
          <w:szCs w:val="18"/>
        </w:rPr>
        <w:t xml:space="preserve">                           </w:t>
      </w:r>
      <w:r w:rsidR="004D1064" w:rsidRPr="00585F53">
        <w:rPr>
          <w:rFonts w:cs="Calibri"/>
          <w:i/>
          <w:iCs/>
          <w:sz w:val="18"/>
          <w:szCs w:val="18"/>
        </w:rPr>
        <w:t>THE ABOVE TIMES ARE APPROXIMATE AND MAY BE CHANGED AT THE REFEREE’S DISCRETION</w:t>
      </w:r>
    </w:p>
    <w:p w:rsidR="00585F53" w:rsidRDefault="00585F53" w:rsidP="000635C1">
      <w:pPr>
        <w:widowControl w:val="0"/>
        <w:autoSpaceDE w:val="0"/>
        <w:autoSpaceDN w:val="0"/>
        <w:adjustRightInd w:val="0"/>
        <w:spacing w:after="0" w:line="240" w:lineRule="auto"/>
        <w:jc w:val="center"/>
        <w:rPr>
          <w:rFonts w:cs="Calibri"/>
          <w:i/>
          <w:iCs/>
          <w:sz w:val="18"/>
          <w:szCs w:val="18"/>
        </w:rPr>
      </w:pPr>
      <w:r w:rsidRPr="00585F53">
        <w:rPr>
          <w:b/>
          <w:sz w:val="18"/>
          <w:szCs w:val="18"/>
        </w:rPr>
        <w:t xml:space="preserve">CHAIRPERSON: </w:t>
      </w:r>
      <w:r w:rsidR="003A6F91">
        <w:rPr>
          <w:b/>
          <w:sz w:val="18"/>
          <w:szCs w:val="18"/>
        </w:rPr>
        <w:t>Graeme Barrow</w:t>
      </w:r>
    </w:p>
    <w:p w:rsidR="00585F53" w:rsidRPr="00585F53" w:rsidRDefault="00585F53" w:rsidP="00585F53">
      <w:pPr>
        <w:widowControl w:val="0"/>
        <w:autoSpaceDE w:val="0"/>
        <w:autoSpaceDN w:val="0"/>
        <w:adjustRightInd w:val="0"/>
        <w:spacing w:after="0" w:line="239" w:lineRule="auto"/>
        <w:jc w:val="center"/>
        <w:rPr>
          <w:rFonts w:ascii="Times New Roman" w:hAnsi="Times New Roman"/>
          <w:sz w:val="18"/>
          <w:szCs w:val="18"/>
        </w:rPr>
      </w:pPr>
      <w:r w:rsidRPr="00585F53">
        <w:rPr>
          <w:rFonts w:cs="Calibri"/>
          <w:b/>
          <w:bCs/>
          <w:sz w:val="18"/>
          <w:szCs w:val="18"/>
        </w:rPr>
        <w:t xml:space="preserve">REFEREE: </w:t>
      </w:r>
      <w:r w:rsidRPr="00585F53">
        <w:rPr>
          <w:rFonts w:cs="Calibri"/>
          <w:sz w:val="18"/>
          <w:szCs w:val="18"/>
        </w:rPr>
        <w:t xml:space="preserve">Simon </w:t>
      </w:r>
      <w:proofErr w:type="spellStart"/>
      <w:r w:rsidRPr="00585F53">
        <w:rPr>
          <w:rFonts w:cs="Calibri"/>
          <w:sz w:val="18"/>
          <w:szCs w:val="18"/>
        </w:rPr>
        <w:t>Leworthy</w:t>
      </w:r>
      <w:proofErr w:type="spellEnd"/>
      <w:r w:rsidRPr="00585F53">
        <w:rPr>
          <w:rFonts w:cs="Calibri"/>
          <w:sz w:val="18"/>
          <w:szCs w:val="18"/>
        </w:rPr>
        <w:t xml:space="preserve"> </w:t>
      </w:r>
    </w:p>
    <w:p w:rsidR="00585F53" w:rsidRPr="00585F53" w:rsidRDefault="004D1064" w:rsidP="00585F53">
      <w:pPr>
        <w:widowControl w:val="0"/>
        <w:autoSpaceDE w:val="0"/>
        <w:autoSpaceDN w:val="0"/>
        <w:adjustRightInd w:val="0"/>
        <w:spacing w:after="0" w:line="240" w:lineRule="auto"/>
        <w:jc w:val="center"/>
        <w:rPr>
          <w:rFonts w:ascii="Times New Roman" w:hAnsi="Times New Roman"/>
          <w:sz w:val="16"/>
          <w:szCs w:val="16"/>
        </w:rPr>
      </w:pPr>
      <w:r w:rsidRPr="00585F53">
        <w:rPr>
          <w:rFonts w:cs="Calibri"/>
          <w:b/>
          <w:bCs/>
          <w:sz w:val="16"/>
          <w:szCs w:val="16"/>
        </w:rPr>
        <w:t xml:space="preserve">TOURNAMENT SECRETARY: </w:t>
      </w:r>
      <w:r w:rsidR="003A6F91">
        <w:rPr>
          <w:rFonts w:cs="Calibri"/>
          <w:sz w:val="16"/>
          <w:szCs w:val="16"/>
        </w:rPr>
        <w:t>Lindsay Tranter-Sharpe, 07766220110</w:t>
      </w:r>
    </w:p>
    <w:p w:rsidR="006E2E31" w:rsidRPr="00585F53" w:rsidRDefault="00585F53" w:rsidP="00585F53">
      <w:pPr>
        <w:widowControl w:val="0"/>
        <w:autoSpaceDE w:val="0"/>
        <w:autoSpaceDN w:val="0"/>
        <w:adjustRightInd w:val="0"/>
        <w:spacing w:after="0" w:line="240" w:lineRule="auto"/>
        <w:ind w:left="2820"/>
        <w:rPr>
          <w:rFonts w:ascii="Times New Roman" w:hAnsi="Times New Roman"/>
          <w:sz w:val="18"/>
          <w:szCs w:val="18"/>
        </w:rPr>
      </w:pPr>
      <w:r w:rsidRPr="00585F53">
        <w:rPr>
          <w:rFonts w:cs="Calibri"/>
          <w:b/>
          <w:bCs/>
          <w:sz w:val="18"/>
          <w:szCs w:val="18"/>
        </w:rPr>
        <w:t xml:space="preserve">        </w:t>
      </w:r>
      <w:r w:rsidR="006E2E31" w:rsidRPr="00585F53">
        <w:rPr>
          <w:rFonts w:cs="Calibri"/>
          <w:b/>
          <w:bCs/>
          <w:sz w:val="18"/>
          <w:szCs w:val="18"/>
        </w:rPr>
        <w:t>Tournament email address</w:t>
      </w:r>
      <w:r w:rsidR="006E2E31" w:rsidRPr="00585F53">
        <w:rPr>
          <w:rFonts w:ascii="Times New Roman" w:hAnsi="Times New Roman"/>
          <w:sz w:val="18"/>
          <w:szCs w:val="18"/>
        </w:rPr>
        <w:t>: ndbt79@gmail.com</w:t>
      </w:r>
    </w:p>
    <w:p w:rsidR="004D1064" w:rsidRPr="00585F53" w:rsidRDefault="004D1064" w:rsidP="00585F53">
      <w:pPr>
        <w:widowControl w:val="0"/>
        <w:autoSpaceDE w:val="0"/>
        <w:autoSpaceDN w:val="0"/>
        <w:adjustRightInd w:val="0"/>
        <w:spacing w:after="0" w:line="239" w:lineRule="auto"/>
        <w:jc w:val="center"/>
        <w:rPr>
          <w:rFonts w:cs="Calibri"/>
          <w:b/>
          <w:bCs/>
          <w:sz w:val="18"/>
          <w:szCs w:val="18"/>
          <w:u w:val="single"/>
        </w:rPr>
      </w:pPr>
      <w:r w:rsidRPr="00585F53">
        <w:rPr>
          <w:rFonts w:cs="Calibri"/>
          <w:b/>
          <w:bCs/>
          <w:sz w:val="18"/>
          <w:szCs w:val="18"/>
        </w:rPr>
        <w:t xml:space="preserve">Entries Deadline: </w:t>
      </w:r>
      <w:r w:rsidR="003A6F91">
        <w:rPr>
          <w:rFonts w:cs="Calibri"/>
          <w:b/>
          <w:bCs/>
          <w:sz w:val="18"/>
          <w:szCs w:val="18"/>
          <w:u w:val="single"/>
        </w:rPr>
        <w:t>16</w:t>
      </w:r>
      <w:r w:rsidR="003A6F91" w:rsidRPr="003A6F91">
        <w:rPr>
          <w:rFonts w:cs="Calibri"/>
          <w:b/>
          <w:bCs/>
          <w:sz w:val="18"/>
          <w:szCs w:val="18"/>
          <w:u w:val="single"/>
          <w:vertAlign w:val="superscript"/>
        </w:rPr>
        <w:t>th</w:t>
      </w:r>
      <w:r w:rsidR="003A6F91">
        <w:rPr>
          <w:rFonts w:cs="Calibri"/>
          <w:b/>
          <w:bCs/>
          <w:sz w:val="18"/>
          <w:szCs w:val="18"/>
          <w:u w:val="single"/>
        </w:rPr>
        <w:t xml:space="preserve"> </w:t>
      </w:r>
      <w:r w:rsidR="00A53AAD">
        <w:rPr>
          <w:rFonts w:cs="Calibri"/>
          <w:b/>
          <w:bCs/>
          <w:sz w:val="18"/>
          <w:szCs w:val="18"/>
          <w:u w:val="single"/>
        </w:rPr>
        <w:t xml:space="preserve">March </w:t>
      </w:r>
      <w:r w:rsidR="003A6F91">
        <w:rPr>
          <w:rFonts w:cs="Calibri"/>
          <w:b/>
          <w:bCs/>
          <w:sz w:val="18"/>
          <w:szCs w:val="18"/>
          <w:u w:val="single"/>
        </w:rPr>
        <w:t>2020</w:t>
      </w:r>
    </w:p>
    <w:p w:rsidR="003A6F91" w:rsidRDefault="00585F53" w:rsidP="003A6F91">
      <w:pPr>
        <w:widowControl w:val="0"/>
        <w:autoSpaceDE w:val="0"/>
        <w:autoSpaceDN w:val="0"/>
        <w:adjustRightInd w:val="0"/>
        <w:spacing w:after="0" w:line="239" w:lineRule="auto"/>
        <w:jc w:val="center"/>
        <w:rPr>
          <w:rFonts w:ascii="Times New Roman" w:hAnsi="Times New Roman"/>
          <w:sz w:val="18"/>
          <w:szCs w:val="18"/>
        </w:rPr>
      </w:pPr>
      <w:r w:rsidRPr="00585F53">
        <w:rPr>
          <w:rFonts w:cs="Calibri"/>
          <w:sz w:val="18"/>
          <w:szCs w:val="18"/>
        </w:rPr>
        <w:t xml:space="preserve">The Entry form must be accompanied with the full amount of fees </w:t>
      </w:r>
      <w:r w:rsidR="007A764E">
        <w:rPr>
          <w:rFonts w:cs="Calibri"/>
          <w:b/>
          <w:sz w:val="18"/>
          <w:szCs w:val="18"/>
        </w:rPr>
        <w:t>cash, cheque</w:t>
      </w:r>
      <w:r w:rsidR="002B0AC4">
        <w:rPr>
          <w:rFonts w:cs="Calibri"/>
          <w:b/>
          <w:sz w:val="18"/>
          <w:szCs w:val="18"/>
        </w:rPr>
        <w:t xml:space="preserve">: </w:t>
      </w:r>
      <w:r w:rsidR="002B0AC4" w:rsidRPr="002B0AC4">
        <w:rPr>
          <w:rFonts w:cs="Calibri"/>
          <w:sz w:val="18"/>
          <w:szCs w:val="18"/>
        </w:rPr>
        <w:t>payable to</w:t>
      </w:r>
      <w:r w:rsidR="002B0AC4">
        <w:rPr>
          <w:rFonts w:cs="Calibri"/>
          <w:b/>
          <w:sz w:val="18"/>
          <w:szCs w:val="18"/>
        </w:rPr>
        <w:t xml:space="preserve"> </w:t>
      </w:r>
      <w:r w:rsidR="002B0AC4" w:rsidRPr="002B0AC4">
        <w:rPr>
          <w:rFonts w:cs="Calibri"/>
          <w:sz w:val="18"/>
          <w:szCs w:val="18"/>
        </w:rPr>
        <w:t>North Devon Badminton Tournament</w:t>
      </w:r>
      <w:r w:rsidR="002B0AC4">
        <w:rPr>
          <w:rFonts w:cs="Calibri"/>
          <w:b/>
          <w:sz w:val="18"/>
          <w:szCs w:val="18"/>
        </w:rPr>
        <w:t xml:space="preserve">, </w:t>
      </w:r>
      <w:r w:rsidR="002B0AC4" w:rsidRPr="00585F53">
        <w:rPr>
          <w:rFonts w:cs="Calibri"/>
          <w:b/>
          <w:sz w:val="18"/>
          <w:szCs w:val="18"/>
        </w:rPr>
        <w:t>pay</w:t>
      </w:r>
      <w:r w:rsidRPr="00585F53">
        <w:rPr>
          <w:rFonts w:cs="Calibri"/>
          <w:b/>
          <w:sz w:val="18"/>
          <w:szCs w:val="18"/>
        </w:rPr>
        <w:t>-pal</w:t>
      </w:r>
      <w:r w:rsidRPr="00585F53">
        <w:rPr>
          <w:rFonts w:cs="Calibri"/>
          <w:sz w:val="18"/>
          <w:szCs w:val="18"/>
        </w:rPr>
        <w:t xml:space="preserve"> accepted</w:t>
      </w:r>
      <w:r w:rsidR="002B0AC4" w:rsidRPr="00585F53">
        <w:rPr>
          <w:rFonts w:cs="Calibri"/>
          <w:sz w:val="18"/>
          <w:szCs w:val="18"/>
        </w:rPr>
        <w:t xml:space="preserve">- </w:t>
      </w:r>
      <w:r w:rsidR="002B0AC4" w:rsidRPr="00930435">
        <w:rPr>
          <w:rFonts w:cs="Calibri"/>
          <w:b/>
          <w:sz w:val="18"/>
          <w:szCs w:val="18"/>
        </w:rPr>
        <w:t>by</w:t>
      </w:r>
      <w:r w:rsidRPr="00930435">
        <w:rPr>
          <w:rFonts w:cs="Calibri"/>
          <w:b/>
          <w:sz w:val="18"/>
          <w:szCs w:val="18"/>
        </w:rPr>
        <w:t xml:space="preserve"> post</w:t>
      </w:r>
      <w:r w:rsidRPr="00585F53">
        <w:rPr>
          <w:rFonts w:cs="Calibri"/>
          <w:sz w:val="18"/>
          <w:szCs w:val="18"/>
        </w:rPr>
        <w:t xml:space="preserve">:  </w:t>
      </w:r>
      <w:r w:rsidRPr="00585F53">
        <w:rPr>
          <w:rFonts w:cs="Calibri"/>
          <w:b/>
          <w:sz w:val="18"/>
          <w:szCs w:val="18"/>
        </w:rPr>
        <w:t xml:space="preserve">Lindsay Tranter- Sharpe, 9 Wordsworth Avenue, Pilton, Barnstaple, EX31 1QQ. By email:  </w:t>
      </w:r>
      <w:hyperlink r:id="rId9" w:history="1">
        <w:r w:rsidRPr="00585F53">
          <w:rPr>
            <w:rStyle w:val="Hyperlink"/>
            <w:rFonts w:cs="Calibri"/>
            <w:b/>
            <w:color w:val="auto"/>
            <w:sz w:val="18"/>
            <w:szCs w:val="18"/>
          </w:rPr>
          <w:t>ndbt79@gmail.com</w:t>
        </w:r>
      </w:hyperlink>
      <w:r w:rsidR="003A6F91">
        <w:rPr>
          <w:rFonts w:cs="Calibri"/>
          <w:b/>
          <w:sz w:val="18"/>
          <w:szCs w:val="18"/>
        </w:rPr>
        <w:t xml:space="preserve"> and send money to </w:t>
      </w:r>
      <w:proofErr w:type="spellStart"/>
      <w:r w:rsidR="003A6F91">
        <w:rPr>
          <w:rFonts w:cs="Calibri"/>
          <w:b/>
          <w:sz w:val="18"/>
          <w:szCs w:val="18"/>
        </w:rPr>
        <w:t>pay</w:t>
      </w:r>
      <w:r w:rsidRPr="00585F53">
        <w:rPr>
          <w:rFonts w:cs="Calibri"/>
          <w:b/>
          <w:sz w:val="18"/>
          <w:szCs w:val="18"/>
        </w:rPr>
        <w:t>pal</w:t>
      </w:r>
      <w:proofErr w:type="spellEnd"/>
      <w:r w:rsidRPr="00585F53">
        <w:rPr>
          <w:rFonts w:cs="Calibri"/>
          <w:b/>
          <w:sz w:val="18"/>
          <w:szCs w:val="18"/>
        </w:rPr>
        <w:t xml:space="preserve"> account </w:t>
      </w:r>
      <w:r w:rsidR="001C3184">
        <w:rPr>
          <w:rFonts w:cs="Calibri"/>
          <w:b/>
          <w:sz w:val="18"/>
          <w:szCs w:val="18"/>
        </w:rPr>
        <w:t xml:space="preserve">…. </w:t>
      </w:r>
      <w:hyperlink r:id="rId10" w:history="1">
        <w:r w:rsidR="001C3184" w:rsidRPr="00585F53">
          <w:rPr>
            <w:rStyle w:val="Hyperlink"/>
            <w:rFonts w:cs="Calibri"/>
            <w:b/>
            <w:color w:val="auto"/>
            <w:sz w:val="18"/>
            <w:szCs w:val="18"/>
          </w:rPr>
          <w:t>ndbt79@gmail.com</w:t>
        </w:r>
      </w:hyperlink>
    </w:p>
    <w:p w:rsidR="003A6F91" w:rsidRPr="0064067C" w:rsidRDefault="003A6F91" w:rsidP="003A6F91">
      <w:pPr>
        <w:widowControl w:val="0"/>
        <w:autoSpaceDE w:val="0"/>
        <w:autoSpaceDN w:val="0"/>
        <w:adjustRightInd w:val="0"/>
        <w:spacing w:after="0" w:line="239" w:lineRule="auto"/>
        <w:jc w:val="center"/>
        <w:rPr>
          <w:rFonts w:cs="Calibri"/>
          <w:b/>
          <w:sz w:val="18"/>
          <w:szCs w:val="18"/>
        </w:rPr>
      </w:pPr>
      <w:r w:rsidRPr="0064067C">
        <w:rPr>
          <w:rFonts w:cs="Calibri"/>
          <w:b/>
          <w:sz w:val="18"/>
          <w:szCs w:val="18"/>
        </w:rPr>
        <w:t>ENTRIES RECEIVED AFTER THE CLOSING DATE WILL ONLY BE ACCETPTED AT THE COMMITTEES DISCRETION.</w:t>
      </w:r>
    </w:p>
    <w:p w:rsidR="003A6F91" w:rsidRDefault="003A6F91" w:rsidP="003A6F91">
      <w:pPr>
        <w:widowControl w:val="0"/>
        <w:autoSpaceDE w:val="0"/>
        <w:autoSpaceDN w:val="0"/>
        <w:adjustRightInd w:val="0"/>
        <w:spacing w:after="0" w:line="239" w:lineRule="auto"/>
        <w:jc w:val="center"/>
        <w:rPr>
          <w:rFonts w:cs="Calibri"/>
          <w:b/>
          <w:sz w:val="18"/>
          <w:szCs w:val="18"/>
        </w:rPr>
      </w:pPr>
      <w:r w:rsidRPr="0064067C">
        <w:rPr>
          <w:rFonts w:cs="Calibri"/>
          <w:b/>
          <w:sz w:val="18"/>
          <w:szCs w:val="18"/>
        </w:rPr>
        <w:t>INCOMPLETE FORMS, MISSING PAYMENTS OR MISSING PARTNERS FORM</w:t>
      </w:r>
      <w:r>
        <w:rPr>
          <w:rFonts w:cs="Calibri"/>
          <w:b/>
          <w:sz w:val="18"/>
          <w:szCs w:val="18"/>
        </w:rPr>
        <w:t xml:space="preserve">S WILL MAKE THE ENTRY </w:t>
      </w:r>
      <w:r w:rsidRPr="0064067C">
        <w:rPr>
          <w:rFonts w:cs="Calibri"/>
          <w:b/>
          <w:sz w:val="18"/>
          <w:szCs w:val="18"/>
        </w:rPr>
        <w:t xml:space="preserve">VOID. </w:t>
      </w:r>
    </w:p>
    <w:p w:rsidR="003A6F91" w:rsidRDefault="003A6F91" w:rsidP="003A6F91">
      <w:pPr>
        <w:widowControl w:val="0"/>
        <w:autoSpaceDE w:val="0"/>
        <w:autoSpaceDN w:val="0"/>
        <w:adjustRightInd w:val="0"/>
        <w:spacing w:after="0" w:line="239" w:lineRule="auto"/>
        <w:jc w:val="center"/>
        <w:rPr>
          <w:rFonts w:cs="Calibri"/>
          <w:b/>
          <w:sz w:val="18"/>
          <w:szCs w:val="18"/>
        </w:rPr>
      </w:pPr>
      <w:r>
        <w:rPr>
          <w:rFonts w:cs="Calibri"/>
          <w:b/>
          <w:sz w:val="18"/>
          <w:szCs w:val="18"/>
        </w:rPr>
        <w:t>(</w:t>
      </w:r>
      <w:r w:rsidRPr="00F93C07">
        <w:rPr>
          <w:rFonts w:cs="Calibri"/>
          <w:b/>
          <w:caps/>
          <w:sz w:val="18"/>
          <w:szCs w:val="18"/>
        </w:rPr>
        <w:t xml:space="preserve">If </w:t>
      </w:r>
      <w:r>
        <w:rPr>
          <w:rFonts w:cs="Calibri"/>
          <w:b/>
          <w:caps/>
          <w:sz w:val="18"/>
          <w:szCs w:val="18"/>
        </w:rPr>
        <w:t xml:space="preserve">Only </w:t>
      </w:r>
      <w:r w:rsidRPr="00F93C07">
        <w:rPr>
          <w:rFonts w:cs="Calibri"/>
          <w:b/>
          <w:caps/>
          <w:sz w:val="18"/>
          <w:szCs w:val="18"/>
        </w:rPr>
        <w:t>one partner h</w:t>
      </w:r>
      <w:r>
        <w:rPr>
          <w:rFonts w:cs="Calibri"/>
          <w:b/>
          <w:caps/>
          <w:sz w:val="18"/>
          <w:szCs w:val="18"/>
        </w:rPr>
        <w:t>as completed aN</w:t>
      </w:r>
      <w:r w:rsidRPr="00F93C07">
        <w:rPr>
          <w:rFonts w:cs="Calibri"/>
          <w:b/>
          <w:caps/>
          <w:sz w:val="18"/>
          <w:szCs w:val="18"/>
        </w:rPr>
        <w:t xml:space="preserve"> entry then their name will be placed onto the reserve list</w:t>
      </w:r>
      <w:r>
        <w:rPr>
          <w:rFonts w:cs="Calibri"/>
          <w:b/>
          <w:sz w:val="18"/>
          <w:szCs w:val="18"/>
        </w:rPr>
        <w:t>)</w:t>
      </w:r>
    </w:p>
    <w:p w:rsidR="00DD7DC7" w:rsidRPr="008B29C2" w:rsidRDefault="00DD7DC7" w:rsidP="008B29C2">
      <w:pPr>
        <w:widowControl w:val="0"/>
        <w:autoSpaceDE w:val="0"/>
        <w:autoSpaceDN w:val="0"/>
        <w:adjustRightInd w:val="0"/>
        <w:spacing w:after="0" w:line="239" w:lineRule="auto"/>
        <w:jc w:val="center"/>
        <w:rPr>
          <w:rFonts w:ascii="Times New Roman" w:hAnsi="Times New Roman"/>
          <w:sz w:val="18"/>
          <w:szCs w:val="18"/>
        </w:rPr>
        <w:sectPr w:rsidR="00DD7DC7" w:rsidRPr="008B29C2">
          <w:pgSz w:w="11900" w:h="16838"/>
          <w:pgMar w:top="1440" w:right="1260" w:bottom="1440" w:left="1260" w:header="720" w:footer="720" w:gutter="0"/>
          <w:cols w:space="720" w:equalWidth="0">
            <w:col w:w="9380"/>
          </w:cols>
          <w:noEndnote/>
        </w:sectPr>
      </w:pPr>
    </w:p>
    <w:p w:rsidR="004D1064" w:rsidRDefault="002D68C6">
      <w:pPr>
        <w:widowControl w:val="0"/>
        <w:autoSpaceDE w:val="0"/>
        <w:autoSpaceDN w:val="0"/>
        <w:adjustRightInd w:val="0"/>
        <w:spacing w:after="0" w:line="239" w:lineRule="auto"/>
        <w:ind w:left="4383"/>
        <w:rPr>
          <w:rFonts w:ascii="Times New Roman" w:hAnsi="Times New Roman"/>
          <w:sz w:val="24"/>
          <w:szCs w:val="24"/>
        </w:rPr>
      </w:pPr>
      <w:bookmarkStart w:id="1" w:name="page2"/>
      <w:bookmarkEnd w:id="1"/>
      <w:r>
        <w:rPr>
          <w:noProof/>
        </w:rPr>
        <w:lastRenderedPageBreak/>
        <w:drawing>
          <wp:anchor distT="0" distB="0" distL="114300" distR="114300" simplePos="0" relativeHeight="251657728" behindDoc="1" locked="0" layoutInCell="0" allowOverlap="1">
            <wp:simplePos x="0" y="0"/>
            <wp:positionH relativeFrom="page">
              <wp:posOffset>2027555</wp:posOffset>
            </wp:positionH>
            <wp:positionV relativeFrom="page">
              <wp:posOffset>80010</wp:posOffset>
            </wp:positionV>
            <wp:extent cx="3496945" cy="476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694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064">
        <w:rPr>
          <w:rFonts w:cs="Calibri"/>
          <w:b/>
          <w:bCs/>
          <w:sz w:val="14"/>
          <w:szCs w:val="14"/>
          <w:u w:val="single"/>
        </w:rPr>
        <w:t>TOURNAMENT CONDITIONS OF ENTRY</w:t>
      </w:r>
    </w:p>
    <w:p w:rsidR="004D1064" w:rsidRPr="003C0CCF" w:rsidRDefault="004D1064">
      <w:pPr>
        <w:widowControl w:val="0"/>
        <w:autoSpaceDE w:val="0"/>
        <w:autoSpaceDN w:val="0"/>
        <w:adjustRightInd w:val="0"/>
        <w:spacing w:after="0" w:line="155" w:lineRule="exact"/>
        <w:rPr>
          <w:rFonts w:ascii="Times New Roman" w:hAnsi="Times New Roman"/>
          <w:color w:val="FF0000"/>
          <w:sz w:val="24"/>
          <w:szCs w:val="24"/>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7" w:lineRule="auto"/>
        <w:ind w:left="363" w:right="180" w:hanging="363"/>
        <w:jc w:val="both"/>
        <w:rPr>
          <w:rFonts w:cs="Calibri"/>
          <w:sz w:val="12"/>
          <w:szCs w:val="12"/>
        </w:rPr>
      </w:pPr>
      <w:r w:rsidRPr="008E71F7">
        <w:rPr>
          <w:rFonts w:cs="Calibri"/>
          <w:sz w:val="12"/>
          <w:szCs w:val="12"/>
        </w:rPr>
        <w:t xml:space="preserve">The Tournament will be run by NORTH DEVON BADMINTON ASSOCIATION in accordance with the Tournament Regulations of Badminton ENGLAND and is sanctioned by Devon County Badminton Association. Tournament planner software will be used throughout the event. </w:t>
      </w:r>
    </w:p>
    <w:p w:rsidR="004D1064" w:rsidRPr="008E71F7" w:rsidRDefault="004D1064">
      <w:pPr>
        <w:widowControl w:val="0"/>
        <w:autoSpaceDE w:val="0"/>
        <w:autoSpaceDN w:val="0"/>
        <w:adjustRightInd w:val="0"/>
        <w:spacing w:after="0" w:line="152"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8" w:lineRule="auto"/>
        <w:ind w:left="363" w:right="100" w:hanging="363"/>
        <w:rPr>
          <w:rFonts w:cs="Calibri"/>
          <w:sz w:val="12"/>
          <w:szCs w:val="12"/>
        </w:rPr>
      </w:pPr>
      <w:r w:rsidRPr="008E71F7">
        <w:rPr>
          <w:rFonts w:cs="Calibri"/>
          <w:sz w:val="12"/>
          <w:szCs w:val="12"/>
        </w:rPr>
        <w:t>The Tournament Committee reserves the right to refuse entries without assigning any reason and will seed all level events. The Committee also reserves the right to restrict the number of entries in each event. All entries will be accepted on a 1</w:t>
      </w:r>
      <w:r w:rsidRPr="008E71F7">
        <w:rPr>
          <w:rFonts w:cs="Calibri"/>
          <w:sz w:val="12"/>
          <w:szCs w:val="12"/>
          <w:vertAlign w:val="superscript"/>
        </w:rPr>
        <w:t>st</w:t>
      </w:r>
      <w:r w:rsidRPr="008E71F7">
        <w:rPr>
          <w:rFonts w:cs="Calibri"/>
          <w:sz w:val="12"/>
          <w:szCs w:val="12"/>
        </w:rPr>
        <w:t xml:space="preserve"> come, 1</w:t>
      </w:r>
      <w:r w:rsidRPr="008E71F7">
        <w:rPr>
          <w:rFonts w:cs="Calibri"/>
          <w:sz w:val="12"/>
          <w:szCs w:val="12"/>
          <w:vertAlign w:val="superscript"/>
        </w:rPr>
        <w:t>st</w:t>
      </w:r>
      <w:r w:rsidRPr="008E71F7">
        <w:rPr>
          <w:rFonts w:cs="Calibri"/>
          <w:sz w:val="12"/>
          <w:szCs w:val="12"/>
        </w:rPr>
        <w:t xml:space="preserve"> served basis. If entries are oversubscribed, the date of receiving entry forms will be taken into account. When determining seeding, the Badminton ENGLAND Player Grading List followed by the </w:t>
      </w:r>
      <w:proofErr w:type="gramStart"/>
      <w:r w:rsidRPr="008E71F7">
        <w:rPr>
          <w:rFonts w:cs="Calibri"/>
          <w:sz w:val="12"/>
          <w:szCs w:val="12"/>
        </w:rPr>
        <w:t>rankings</w:t>
      </w:r>
      <w:proofErr w:type="gramEnd"/>
      <w:r w:rsidRPr="008E71F7">
        <w:rPr>
          <w:rFonts w:cs="Calibri"/>
          <w:sz w:val="12"/>
          <w:szCs w:val="12"/>
        </w:rPr>
        <w:t xml:space="preserve"> lists shall be used.</w:t>
      </w:r>
      <w:r w:rsidR="003A6F91">
        <w:rPr>
          <w:rFonts w:cs="Calibri"/>
          <w:sz w:val="12"/>
          <w:szCs w:val="12"/>
        </w:rPr>
        <w:t xml:space="preserve"> (If applicable)</w:t>
      </w:r>
      <w:r w:rsidRPr="008E71F7">
        <w:rPr>
          <w:rFonts w:cs="Calibri"/>
          <w:sz w:val="12"/>
          <w:szCs w:val="12"/>
        </w:rPr>
        <w:t xml:space="preserve"> The Committee reserves the right to use their discretion in selection and seeding, to limit entries in any particular event, or alter or modify the programme in any way it sees fit, if it is in the interest of the tournament or where standard of competitors is not known. Its decisions on all matters shall be final. In all cases, Badminton ENGLAND Tournaments regulations will be followed. </w:t>
      </w:r>
    </w:p>
    <w:p w:rsidR="004D1064" w:rsidRPr="008E71F7" w:rsidRDefault="004D1064">
      <w:pPr>
        <w:widowControl w:val="0"/>
        <w:autoSpaceDE w:val="0"/>
        <w:autoSpaceDN w:val="0"/>
        <w:adjustRightInd w:val="0"/>
        <w:spacing w:after="0" w:line="153"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24" w:lineRule="auto"/>
        <w:ind w:left="363" w:right="100" w:hanging="363"/>
        <w:rPr>
          <w:rFonts w:cs="Calibri"/>
          <w:sz w:val="12"/>
          <w:szCs w:val="12"/>
        </w:rPr>
      </w:pPr>
      <w:r w:rsidRPr="008E71F7">
        <w:rPr>
          <w:rFonts w:cs="Calibri"/>
          <w:sz w:val="12"/>
          <w:szCs w:val="12"/>
        </w:rPr>
        <w:t>Entries must be made on the official form and must be received by the Tournament Secretary listed on the prospectus cover, with entry fees, by the stated closing date. BOTH doubles partners MUST submit an entry form. Competitors seeking a partner must enter ‘Partner Wanted’ in the “Partners Name” section but do so knowing they may be paired with a player of unknown standard/ability. Illegib</w:t>
      </w:r>
      <w:r w:rsidR="00E11F3E">
        <w:rPr>
          <w:rFonts w:cs="Calibri"/>
          <w:sz w:val="12"/>
          <w:szCs w:val="12"/>
        </w:rPr>
        <w:t xml:space="preserve">le or incomplete entries will </w:t>
      </w:r>
      <w:r w:rsidRPr="008E71F7">
        <w:rPr>
          <w:rFonts w:cs="Calibri"/>
          <w:sz w:val="12"/>
          <w:szCs w:val="12"/>
        </w:rPr>
        <w:t xml:space="preserve">be ignored. </w:t>
      </w:r>
    </w:p>
    <w:p w:rsidR="004D1064" w:rsidRPr="008E71F7" w:rsidRDefault="004D1064">
      <w:pPr>
        <w:widowControl w:val="0"/>
        <w:autoSpaceDE w:val="0"/>
        <w:autoSpaceDN w:val="0"/>
        <w:adjustRightInd w:val="0"/>
        <w:spacing w:after="0" w:line="122"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39" w:lineRule="auto"/>
        <w:ind w:left="363" w:hanging="363"/>
        <w:jc w:val="both"/>
        <w:rPr>
          <w:rFonts w:cs="Calibri"/>
          <w:sz w:val="12"/>
          <w:szCs w:val="12"/>
        </w:rPr>
      </w:pPr>
      <w:r w:rsidRPr="008E71F7">
        <w:rPr>
          <w:rFonts w:cs="Calibri"/>
          <w:b/>
          <w:bCs/>
          <w:sz w:val="12"/>
          <w:szCs w:val="12"/>
        </w:rPr>
        <w:t>EVENTS</w:t>
      </w:r>
      <w:r w:rsidRPr="008E71F7">
        <w:rPr>
          <w:rFonts w:cs="Calibri"/>
          <w:sz w:val="12"/>
          <w:szCs w:val="12"/>
        </w:rPr>
        <w:t>:</w:t>
      </w:r>
      <w:r w:rsidRPr="008E71F7">
        <w:rPr>
          <w:rFonts w:cs="Calibri"/>
          <w:b/>
          <w:bCs/>
          <w:sz w:val="12"/>
          <w:szCs w:val="12"/>
        </w:rPr>
        <w:t xml:space="preserve"> </w:t>
      </w:r>
    </w:p>
    <w:p w:rsidR="004D1064" w:rsidRPr="008E71F7" w:rsidRDefault="004D1064">
      <w:pPr>
        <w:widowControl w:val="0"/>
        <w:autoSpaceDE w:val="0"/>
        <w:autoSpaceDN w:val="0"/>
        <w:adjustRightInd w:val="0"/>
        <w:spacing w:after="0" w:line="120" w:lineRule="exact"/>
        <w:rPr>
          <w:rFonts w:cs="Calibri"/>
          <w:sz w:val="12"/>
          <w:szCs w:val="12"/>
        </w:rPr>
      </w:pPr>
    </w:p>
    <w:p w:rsidR="004D1064" w:rsidRPr="008E71F7" w:rsidRDefault="004D1064">
      <w:pPr>
        <w:widowControl w:val="0"/>
        <w:numPr>
          <w:ilvl w:val="1"/>
          <w:numId w:val="1"/>
        </w:numPr>
        <w:tabs>
          <w:tab w:val="clear" w:pos="1440"/>
          <w:tab w:val="num" w:pos="1443"/>
        </w:tabs>
        <w:overflowPunct w:val="0"/>
        <w:autoSpaceDE w:val="0"/>
        <w:autoSpaceDN w:val="0"/>
        <w:adjustRightInd w:val="0"/>
        <w:spacing w:after="0" w:line="239" w:lineRule="auto"/>
        <w:ind w:left="1443" w:hanging="363"/>
        <w:jc w:val="both"/>
        <w:rPr>
          <w:rFonts w:cs="Calibri"/>
          <w:sz w:val="12"/>
          <w:szCs w:val="12"/>
        </w:rPr>
      </w:pPr>
      <w:r w:rsidRPr="008E71F7">
        <w:rPr>
          <w:rFonts w:cs="Calibri"/>
          <w:sz w:val="12"/>
          <w:szCs w:val="12"/>
        </w:rPr>
        <w:t xml:space="preserve">All </w:t>
      </w:r>
      <w:r w:rsidRPr="008E71F7">
        <w:rPr>
          <w:rFonts w:cs="Calibri"/>
          <w:b/>
          <w:bCs/>
          <w:sz w:val="12"/>
          <w:szCs w:val="12"/>
        </w:rPr>
        <w:t>SINGLES</w:t>
      </w:r>
      <w:r w:rsidRPr="008E71F7">
        <w:rPr>
          <w:rFonts w:cs="Calibri"/>
          <w:sz w:val="12"/>
          <w:szCs w:val="12"/>
        </w:rPr>
        <w:t xml:space="preserve"> (men’s and ladies) events will initially be played as a round robin event: </w:t>
      </w:r>
    </w:p>
    <w:p w:rsidR="004D1064" w:rsidRPr="008E71F7" w:rsidRDefault="004D1064">
      <w:pPr>
        <w:widowControl w:val="0"/>
        <w:autoSpaceDE w:val="0"/>
        <w:autoSpaceDN w:val="0"/>
        <w:adjustRightInd w:val="0"/>
        <w:spacing w:after="0" w:line="120" w:lineRule="exact"/>
        <w:rPr>
          <w:rFonts w:cs="Calibri"/>
          <w:sz w:val="12"/>
          <w:szCs w:val="12"/>
        </w:rPr>
      </w:pPr>
    </w:p>
    <w:p w:rsidR="004D1064" w:rsidRPr="008E71F7" w:rsidRDefault="00F3006C">
      <w:pPr>
        <w:widowControl w:val="0"/>
        <w:numPr>
          <w:ilvl w:val="2"/>
          <w:numId w:val="1"/>
        </w:numPr>
        <w:tabs>
          <w:tab w:val="clear" w:pos="2160"/>
          <w:tab w:val="num" w:pos="2183"/>
        </w:tabs>
        <w:overflowPunct w:val="0"/>
        <w:autoSpaceDE w:val="0"/>
        <w:autoSpaceDN w:val="0"/>
        <w:adjustRightInd w:val="0"/>
        <w:spacing w:after="0" w:line="239" w:lineRule="auto"/>
        <w:ind w:left="2183" w:hanging="383"/>
        <w:jc w:val="both"/>
        <w:rPr>
          <w:rFonts w:cs="Calibri"/>
          <w:sz w:val="12"/>
          <w:szCs w:val="12"/>
        </w:rPr>
      </w:pPr>
      <w:r>
        <w:rPr>
          <w:rFonts w:cs="Calibri"/>
          <w:sz w:val="12"/>
          <w:szCs w:val="12"/>
        </w:rPr>
        <w:t>Singles events</w:t>
      </w:r>
      <w:r w:rsidR="004D1064" w:rsidRPr="008E71F7">
        <w:rPr>
          <w:rFonts w:cs="Calibri"/>
          <w:sz w:val="12"/>
          <w:szCs w:val="12"/>
        </w:rPr>
        <w:t xml:space="preserve"> </w:t>
      </w:r>
      <w:r w:rsidR="003A6F91">
        <w:rPr>
          <w:rFonts w:cs="Calibri"/>
          <w:sz w:val="12"/>
          <w:szCs w:val="12"/>
        </w:rPr>
        <w:t xml:space="preserve">may </w:t>
      </w:r>
      <w:r w:rsidR="004D1064" w:rsidRPr="008E71F7">
        <w:rPr>
          <w:rFonts w:cs="Calibri"/>
          <w:sz w:val="12"/>
          <w:szCs w:val="12"/>
        </w:rPr>
        <w:t xml:space="preserve">consist of </w:t>
      </w:r>
      <w:r w:rsidR="003A6F91">
        <w:rPr>
          <w:rFonts w:cs="Calibri"/>
          <w:sz w:val="12"/>
          <w:szCs w:val="12"/>
        </w:rPr>
        <w:t xml:space="preserve">higher and lower graded groups. if </w:t>
      </w:r>
      <w:proofErr w:type="gramStart"/>
      <w:r w:rsidR="003A6F91">
        <w:rPr>
          <w:rFonts w:cs="Calibri"/>
          <w:sz w:val="12"/>
          <w:szCs w:val="12"/>
        </w:rPr>
        <w:t>numbers  suffice</w:t>
      </w:r>
      <w:proofErr w:type="gramEnd"/>
      <w:r w:rsidR="003A6F91">
        <w:rPr>
          <w:rFonts w:cs="Calibri"/>
          <w:sz w:val="12"/>
          <w:szCs w:val="12"/>
        </w:rPr>
        <w:t xml:space="preserve"> </w:t>
      </w:r>
      <w:r w:rsidR="004D1064" w:rsidRPr="008E71F7">
        <w:rPr>
          <w:rFonts w:cs="Calibri"/>
          <w:sz w:val="12"/>
          <w:szCs w:val="12"/>
        </w:rPr>
        <w:t xml:space="preserve">(Enter as 1 event, players will be graded by the committee) </w:t>
      </w:r>
    </w:p>
    <w:p w:rsidR="004D1064" w:rsidRPr="008E71F7" w:rsidRDefault="004D1064">
      <w:pPr>
        <w:widowControl w:val="0"/>
        <w:autoSpaceDE w:val="0"/>
        <w:autoSpaceDN w:val="0"/>
        <w:adjustRightInd w:val="0"/>
        <w:spacing w:after="0" w:line="120" w:lineRule="exact"/>
        <w:rPr>
          <w:rFonts w:cs="Calibri"/>
          <w:sz w:val="12"/>
          <w:szCs w:val="12"/>
        </w:rPr>
      </w:pPr>
    </w:p>
    <w:p w:rsidR="004D1064" w:rsidRPr="008E71F7" w:rsidRDefault="004D1064">
      <w:pPr>
        <w:widowControl w:val="0"/>
        <w:numPr>
          <w:ilvl w:val="2"/>
          <w:numId w:val="1"/>
        </w:numPr>
        <w:tabs>
          <w:tab w:val="clear" w:pos="2160"/>
          <w:tab w:val="num" w:pos="2163"/>
        </w:tabs>
        <w:overflowPunct w:val="0"/>
        <w:autoSpaceDE w:val="0"/>
        <w:autoSpaceDN w:val="0"/>
        <w:adjustRightInd w:val="0"/>
        <w:spacing w:after="0" w:line="239" w:lineRule="auto"/>
        <w:ind w:left="2163" w:hanging="363"/>
        <w:jc w:val="both"/>
        <w:rPr>
          <w:rFonts w:cs="Calibri"/>
          <w:sz w:val="12"/>
          <w:szCs w:val="12"/>
        </w:rPr>
      </w:pPr>
      <w:r w:rsidRPr="008E71F7">
        <w:rPr>
          <w:rFonts w:cs="Calibri"/>
          <w:sz w:val="12"/>
          <w:szCs w:val="12"/>
        </w:rPr>
        <w:t xml:space="preserve">All singles events will be played in accordance with Badminton ENGLAND regulations </w:t>
      </w:r>
    </w:p>
    <w:p w:rsidR="004D1064" w:rsidRPr="008E71F7" w:rsidRDefault="004D1064">
      <w:pPr>
        <w:widowControl w:val="0"/>
        <w:autoSpaceDE w:val="0"/>
        <w:autoSpaceDN w:val="0"/>
        <w:adjustRightInd w:val="0"/>
        <w:spacing w:after="0" w:line="123" w:lineRule="exact"/>
        <w:rPr>
          <w:rFonts w:cs="Calibri"/>
          <w:sz w:val="12"/>
          <w:szCs w:val="12"/>
        </w:rPr>
      </w:pPr>
    </w:p>
    <w:p w:rsidR="004D1064" w:rsidRPr="008E71F7" w:rsidRDefault="004D1064">
      <w:pPr>
        <w:widowControl w:val="0"/>
        <w:numPr>
          <w:ilvl w:val="1"/>
          <w:numId w:val="1"/>
        </w:numPr>
        <w:tabs>
          <w:tab w:val="clear" w:pos="1440"/>
          <w:tab w:val="num" w:pos="1443"/>
        </w:tabs>
        <w:overflowPunct w:val="0"/>
        <w:autoSpaceDE w:val="0"/>
        <w:autoSpaceDN w:val="0"/>
        <w:adjustRightInd w:val="0"/>
        <w:spacing w:after="0" w:line="239" w:lineRule="auto"/>
        <w:ind w:left="1443" w:hanging="363"/>
        <w:jc w:val="both"/>
        <w:rPr>
          <w:rFonts w:cs="Calibri"/>
          <w:sz w:val="12"/>
          <w:szCs w:val="12"/>
        </w:rPr>
      </w:pPr>
      <w:r w:rsidRPr="008E71F7">
        <w:rPr>
          <w:rFonts w:cs="Calibri"/>
          <w:sz w:val="12"/>
          <w:szCs w:val="12"/>
        </w:rPr>
        <w:t xml:space="preserve">The </w:t>
      </w:r>
      <w:r w:rsidRPr="008E71F7">
        <w:rPr>
          <w:rFonts w:cs="Calibri"/>
          <w:b/>
          <w:bCs/>
          <w:sz w:val="12"/>
          <w:szCs w:val="12"/>
        </w:rPr>
        <w:t>MYSTERY MIXED (HANDICAPPED) DOUBLES</w:t>
      </w:r>
      <w:r w:rsidRPr="008E71F7">
        <w:rPr>
          <w:rFonts w:cs="Calibri"/>
          <w:sz w:val="12"/>
          <w:szCs w:val="12"/>
        </w:rPr>
        <w:t xml:space="preserve"> will be played as a fun event to modified Badminton ENGLAND tournament handicapping regulations, as sanctioned </w:t>
      </w:r>
    </w:p>
    <w:p w:rsidR="004D1064" w:rsidRPr="008E71F7" w:rsidRDefault="004D1064">
      <w:pPr>
        <w:widowControl w:val="0"/>
        <w:autoSpaceDE w:val="0"/>
        <w:autoSpaceDN w:val="0"/>
        <w:adjustRightInd w:val="0"/>
        <w:spacing w:after="0" w:line="32" w:lineRule="exact"/>
        <w:rPr>
          <w:rFonts w:cs="Calibri"/>
          <w:sz w:val="12"/>
          <w:szCs w:val="12"/>
        </w:rPr>
      </w:pPr>
    </w:p>
    <w:p w:rsidR="004D1064" w:rsidRPr="008E71F7" w:rsidRDefault="004D1064">
      <w:pPr>
        <w:widowControl w:val="0"/>
        <w:overflowPunct w:val="0"/>
        <w:autoSpaceDE w:val="0"/>
        <w:autoSpaceDN w:val="0"/>
        <w:adjustRightInd w:val="0"/>
        <w:spacing w:after="0" w:line="202" w:lineRule="auto"/>
        <w:ind w:left="1443" w:right="180"/>
        <w:jc w:val="both"/>
        <w:rPr>
          <w:rFonts w:cs="Calibri"/>
          <w:sz w:val="12"/>
          <w:szCs w:val="12"/>
        </w:rPr>
      </w:pPr>
      <w:r w:rsidRPr="008E71F7">
        <w:rPr>
          <w:rFonts w:cs="Calibri"/>
          <w:sz w:val="12"/>
          <w:szCs w:val="12"/>
        </w:rPr>
        <w:t xml:space="preserve">by Devon County Badminton Association. All pairs will be randomly drawn and given an appropriate handicap to suit their combined ability. Pairs will be notified of their partners and </w:t>
      </w:r>
      <w:r w:rsidR="006E2E31" w:rsidRPr="008E71F7">
        <w:rPr>
          <w:rFonts w:cs="Calibri"/>
          <w:sz w:val="12"/>
          <w:szCs w:val="12"/>
        </w:rPr>
        <w:t xml:space="preserve">handicaps on Sunday </w:t>
      </w:r>
      <w:r w:rsidR="005D2708">
        <w:rPr>
          <w:rFonts w:cs="Calibri"/>
          <w:sz w:val="12"/>
          <w:szCs w:val="12"/>
        </w:rPr>
        <w:t>29</w:t>
      </w:r>
      <w:r w:rsidR="008B29C2" w:rsidRPr="008B29C2">
        <w:rPr>
          <w:rFonts w:cs="Calibri"/>
          <w:sz w:val="12"/>
          <w:szCs w:val="12"/>
          <w:vertAlign w:val="superscript"/>
        </w:rPr>
        <w:t>th</w:t>
      </w:r>
      <w:r w:rsidR="008B29C2">
        <w:rPr>
          <w:rFonts w:cs="Calibri"/>
          <w:sz w:val="12"/>
          <w:szCs w:val="12"/>
        </w:rPr>
        <w:t xml:space="preserve"> </w:t>
      </w:r>
      <w:r w:rsidR="005D2708">
        <w:rPr>
          <w:rFonts w:cs="Calibri"/>
          <w:sz w:val="12"/>
          <w:szCs w:val="12"/>
        </w:rPr>
        <w:t xml:space="preserve">March </w:t>
      </w:r>
      <w:r w:rsidR="006E2E31" w:rsidRPr="008E71F7">
        <w:rPr>
          <w:rFonts w:cs="Calibri"/>
          <w:sz w:val="12"/>
          <w:szCs w:val="12"/>
        </w:rPr>
        <w:t>20</w:t>
      </w:r>
      <w:r w:rsidR="005D2708">
        <w:rPr>
          <w:rFonts w:cs="Calibri"/>
          <w:sz w:val="12"/>
          <w:szCs w:val="12"/>
        </w:rPr>
        <w:t>20</w:t>
      </w:r>
      <w:r w:rsidRPr="008E71F7">
        <w:rPr>
          <w:rFonts w:cs="Calibri"/>
          <w:sz w:val="12"/>
          <w:szCs w:val="12"/>
        </w:rPr>
        <w:t xml:space="preserve">, prior to the start of the event. </w:t>
      </w:r>
    </w:p>
    <w:p w:rsidR="004D1064" w:rsidRPr="008E71F7" w:rsidRDefault="004D1064">
      <w:pPr>
        <w:widowControl w:val="0"/>
        <w:autoSpaceDE w:val="0"/>
        <w:autoSpaceDN w:val="0"/>
        <w:adjustRightInd w:val="0"/>
        <w:spacing w:after="0" w:line="99" w:lineRule="exact"/>
        <w:rPr>
          <w:rFonts w:cs="Calibri"/>
          <w:sz w:val="12"/>
          <w:szCs w:val="12"/>
        </w:rPr>
      </w:pPr>
    </w:p>
    <w:p w:rsidR="004D1064" w:rsidRPr="008E71F7" w:rsidRDefault="004D1064">
      <w:pPr>
        <w:widowControl w:val="0"/>
        <w:numPr>
          <w:ilvl w:val="1"/>
          <w:numId w:val="1"/>
        </w:numPr>
        <w:tabs>
          <w:tab w:val="clear" w:pos="1440"/>
          <w:tab w:val="num" w:pos="1443"/>
        </w:tabs>
        <w:overflowPunct w:val="0"/>
        <w:autoSpaceDE w:val="0"/>
        <w:autoSpaceDN w:val="0"/>
        <w:adjustRightInd w:val="0"/>
        <w:spacing w:after="0" w:line="239" w:lineRule="auto"/>
        <w:ind w:left="1443" w:hanging="363"/>
        <w:jc w:val="both"/>
        <w:rPr>
          <w:rFonts w:cs="Calibri"/>
          <w:sz w:val="12"/>
          <w:szCs w:val="12"/>
        </w:rPr>
      </w:pPr>
      <w:r w:rsidRPr="008E71F7">
        <w:rPr>
          <w:rFonts w:cs="Calibri"/>
          <w:sz w:val="12"/>
          <w:szCs w:val="12"/>
        </w:rPr>
        <w:t xml:space="preserve">All other events will be played in accordance with Badminton ENGLAND regulations </w:t>
      </w:r>
    </w:p>
    <w:p w:rsidR="004D1064" w:rsidRPr="008E71F7" w:rsidRDefault="004D1064">
      <w:pPr>
        <w:widowControl w:val="0"/>
        <w:autoSpaceDE w:val="0"/>
        <w:autoSpaceDN w:val="0"/>
        <w:adjustRightInd w:val="0"/>
        <w:spacing w:after="0" w:line="120"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39" w:lineRule="auto"/>
        <w:ind w:left="363" w:hanging="363"/>
        <w:jc w:val="both"/>
        <w:rPr>
          <w:rFonts w:cs="Calibri"/>
          <w:sz w:val="12"/>
          <w:szCs w:val="12"/>
        </w:rPr>
      </w:pPr>
      <w:r w:rsidRPr="008E71F7">
        <w:rPr>
          <w:rFonts w:cs="Calibri"/>
          <w:sz w:val="12"/>
          <w:szCs w:val="12"/>
        </w:rPr>
        <w:t xml:space="preserve">All competitors must be present at least 10 minutes before their start time &amp; report to the Tournament ‘check-in’ table immediately on arrival and be prepared to play at all times. </w:t>
      </w:r>
    </w:p>
    <w:p w:rsidR="004D1064" w:rsidRPr="008E71F7" w:rsidRDefault="004D1064">
      <w:pPr>
        <w:widowControl w:val="0"/>
        <w:autoSpaceDE w:val="0"/>
        <w:autoSpaceDN w:val="0"/>
        <w:adjustRightInd w:val="0"/>
        <w:spacing w:after="0" w:line="155" w:lineRule="exact"/>
        <w:rPr>
          <w:rFonts w:cs="Calibri"/>
          <w:sz w:val="12"/>
          <w:szCs w:val="12"/>
        </w:rPr>
      </w:pPr>
    </w:p>
    <w:p w:rsidR="004B0AFE" w:rsidRPr="008E71F7" w:rsidRDefault="004B0AFE" w:rsidP="004B0AFE">
      <w:pPr>
        <w:numPr>
          <w:ilvl w:val="0"/>
          <w:numId w:val="1"/>
        </w:numPr>
        <w:spacing w:after="0"/>
        <w:rPr>
          <w:rFonts w:cs="Segoe UI"/>
          <w:sz w:val="12"/>
          <w:szCs w:val="12"/>
        </w:rPr>
      </w:pPr>
      <w:r w:rsidRPr="008E71F7">
        <w:rPr>
          <w:rFonts w:cs="Segoe UI"/>
          <w:sz w:val="12"/>
          <w:szCs w:val="12"/>
        </w:rPr>
        <w:t>All events will initially be played in round robin groups with two games per match with no settin</w:t>
      </w:r>
      <w:r w:rsidR="005D2708">
        <w:rPr>
          <w:rFonts w:cs="Segoe UI"/>
          <w:sz w:val="12"/>
          <w:szCs w:val="12"/>
        </w:rPr>
        <w:t>g. ALL KNOCK-OUT STAGES (Levels)</w:t>
      </w:r>
      <w:r w:rsidRPr="008E71F7">
        <w:rPr>
          <w:rFonts w:cs="Segoe UI"/>
          <w:sz w:val="12"/>
          <w:szCs w:val="12"/>
        </w:rPr>
        <w:t xml:space="preserve"> WILL BE BEST OF THREE GAMES WITH SETTING. ALL KNOCK-OUT STAGES (HANDICAPPED) WILL BE BEST OF THREE GAMES WITH NO SETTING. The first round will be on a ‘Round Robin’ basis with the number and size of each group being determined by the number of entries</w:t>
      </w:r>
      <w:r w:rsidR="005D2708">
        <w:rPr>
          <w:rFonts w:cs="Segoe UI"/>
          <w:sz w:val="12"/>
          <w:szCs w:val="12"/>
        </w:rPr>
        <w:t>. A</w:t>
      </w:r>
      <w:r w:rsidRPr="008E71F7">
        <w:rPr>
          <w:rFonts w:cs="Segoe UI"/>
          <w:sz w:val="12"/>
          <w:szCs w:val="12"/>
        </w:rPr>
        <w:t xml:space="preserve">n event will only run if there are 3 or more entries </w:t>
      </w:r>
      <w:r w:rsidRPr="008E71F7">
        <w:rPr>
          <w:sz w:val="12"/>
          <w:szCs w:val="12"/>
        </w:rPr>
        <w:t>The Round Robin Box/Group stage placings are decided using the following criteria once all games are played*.*Should any player/pair drop out before completion of their group games, all games they have played will be disregarded when applying the following rules:-</w:t>
      </w:r>
      <w:r w:rsidRPr="008E71F7">
        <w:rPr>
          <w:sz w:val="12"/>
          <w:szCs w:val="12"/>
        </w:rPr>
        <w:br/>
      </w:r>
      <w:r w:rsidRPr="008E71F7">
        <w:rPr>
          <w:b/>
          <w:sz w:val="12"/>
          <w:szCs w:val="12"/>
        </w:rPr>
        <w:t>A)</w:t>
      </w:r>
      <w:r w:rsidRPr="008E71F7">
        <w:rPr>
          <w:sz w:val="12"/>
          <w:szCs w:val="12"/>
        </w:rPr>
        <w:t xml:space="preserve"> The Player/Pairs are placed in descending numeric order based on total number of Rally points won during their group games. If following the completion of the Group games and the application of Rule A, there is a Tie for one or more positions the rules B, C &amp; D will be applied one at a time in alphabetical order, to determine the Player/pairs final placing in the Group/Box</w:t>
      </w:r>
      <w:r w:rsidRPr="008E71F7">
        <w:rPr>
          <w:b/>
          <w:sz w:val="12"/>
          <w:szCs w:val="12"/>
        </w:rPr>
        <w:t>. B)</w:t>
      </w:r>
      <w:r w:rsidRPr="008E71F7">
        <w:rPr>
          <w:sz w:val="12"/>
          <w:szCs w:val="12"/>
        </w:rPr>
        <w:t xml:space="preserve"> Player/Pair with the highest total of Ends won during their group games. </w:t>
      </w:r>
      <w:r w:rsidR="00DC7120" w:rsidRPr="008E71F7">
        <w:rPr>
          <w:b/>
          <w:sz w:val="12"/>
          <w:szCs w:val="12"/>
        </w:rPr>
        <w:t>C</w:t>
      </w:r>
      <w:r w:rsidRPr="008E71F7">
        <w:rPr>
          <w:b/>
          <w:sz w:val="12"/>
          <w:szCs w:val="12"/>
        </w:rPr>
        <w:t>)</w:t>
      </w:r>
      <w:r w:rsidRPr="008E71F7">
        <w:rPr>
          <w:sz w:val="12"/>
          <w:szCs w:val="12"/>
        </w:rPr>
        <w:t xml:space="preserve"> The Winner of the Group match b</w:t>
      </w:r>
      <w:r w:rsidR="00DC7120" w:rsidRPr="008E71F7">
        <w:rPr>
          <w:sz w:val="12"/>
          <w:szCs w:val="12"/>
        </w:rPr>
        <w:t>etween the Tying Players/Pairs</w:t>
      </w:r>
      <w:r w:rsidR="00DC7120" w:rsidRPr="008E71F7">
        <w:rPr>
          <w:b/>
          <w:sz w:val="12"/>
          <w:szCs w:val="12"/>
        </w:rPr>
        <w:t>. D)</w:t>
      </w:r>
      <w:r w:rsidR="00DC7120" w:rsidRPr="008E71F7">
        <w:rPr>
          <w:sz w:val="12"/>
          <w:szCs w:val="12"/>
        </w:rPr>
        <w:t xml:space="preserve"> Player/Pair with the lowest total of Rally points scored against them during their group games.</w:t>
      </w:r>
      <w:r w:rsidRPr="008E71F7">
        <w:rPr>
          <w:sz w:val="12"/>
          <w:szCs w:val="12"/>
        </w:rPr>
        <w:t xml:space="preserve"> </w:t>
      </w:r>
      <w:r w:rsidRPr="008E71F7">
        <w:rPr>
          <w:b/>
          <w:sz w:val="12"/>
          <w:szCs w:val="12"/>
        </w:rPr>
        <w:t>E)</w:t>
      </w:r>
      <w:r w:rsidRPr="008E71F7">
        <w:rPr>
          <w:sz w:val="12"/>
          <w:szCs w:val="12"/>
        </w:rPr>
        <w:t xml:space="preserve"> The Players/Pair Tying for First place after applying the rules A-D will play off, in a one ended match to 21, changing ends at the score as stated on the score card. The winner of this one end will be the overall winner of the group. If a player or pair are unable willing to play a deciding </w:t>
      </w:r>
      <w:proofErr w:type="gramStart"/>
      <w:r w:rsidRPr="008E71F7">
        <w:rPr>
          <w:sz w:val="12"/>
          <w:szCs w:val="12"/>
        </w:rPr>
        <w:t>match</w:t>
      </w:r>
      <w:proofErr w:type="gramEnd"/>
      <w:r w:rsidRPr="008E71F7">
        <w:rPr>
          <w:sz w:val="12"/>
          <w:szCs w:val="12"/>
        </w:rPr>
        <w:t xml:space="preserve"> then at the referees discretion they will be placed as runners up. If both players/pairs do not wish to play the referee will toss a coin to decide placings.</w:t>
      </w:r>
    </w:p>
    <w:p w:rsidR="004B0AFE" w:rsidRPr="008E71F7" w:rsidRDefault="004B0AFE" w:rsidP="004B0AFE">
      <w:pPr>
        <w:ind w:firstLine="360"/>
        <w:rPr>
          <w:rFonts w:cs="Segoe UI"/>
          <w:sz w:val="12"/>
          <w:szCs w:val="12"/>
        </w:rPr>
      </w:pPr>
      <w:r w:rsidRPr="008E71F7">
        <w:rPr>
          <w:rFonts w:cs="Segoe UI"/>
          <w:sz w:val="12"/>
          <w:szCs w:val="12"/>
        </w:rPr>
        <w:t>Winners and runners-up will contest quarter and/or semi-finals and finals. Where there is only one group in an event the winner/runner</w:t>
      </w:r>
      <w:r w:rsidR="004E1595" w:rsidRPr="008E71F7">
        <w:rPr>
          <w:rFonts w:cs="Segoe UI"/>
          <w:sz w:val="12"/>
          <w:szCs w:val="12"/>
        </w:rPr>
        <w:t xml:space="preserve"> up </w:t>
      </w:r>
      <w:r w:rsidRPr="008E71F7">
        <w:rPr>
          <w:rFonts w:cs="Segoe UI"/>
          <w:sz w:val="12"/>
          <w:szCs w:val="12"/>
        </w:rPr>
        <w:t xml:space="preserve">will play a final, </w:t>
      </w:r>
      <w:proofErr w:type="gramStart"/>
      <w:r w:rsidRPr="008E71F7">
        <w:rPr>
          <w:rFonts w:cs="Segoe UI"/>
          <w:sz w:val="12"/>
          <w:szCs w:val="12"/>
        </w:rPr>
        <w:t>No</w:t>
      </w:r>
      <w:proofErr w:type="gramEnd"/>
      <w:r w:rsidRPr="008E71F7">
        <w:rPr>
          <w:rFonts w:cs="Segoe UI"/>
          <w:sz w:val="12"/>
          <w:szCs w:val="12"/>
        </w:rPr>
        <w:t xml:space="preserve"> coaching is allowed once a match has commenced.</w:t>
      </w:r>
    </w:p>
    <w:p w:rsidR="00A53AAD" w:rsidRDefault="004D1064" w:rsidP="00A53AAD">
      <w:pPr>
        <w:widowControl w:val="0"/>
        <w:numPr>
          <w:ilvl w:val="0"/>
          <w:numId w:val="1"/>
        </w:numPr>
        <w:overflowPunct w:val="0"/>
        <w:autoSpaceDE w:val="0"/>
        <w:autoSpaceDN w:val="0"/>
        <w:adjustRightInd w:val="0"/>
        <w:spacing w:after="0" w:line="224" w:lineRule="auto"/>
        <w:ind w:left="363" w:right="80" w:hanging="363"/>
        <w:rPr>
          <w:rFonts w:cs="Calibri"/>
          <w:sz w:val="12"/>
          <w:szCs w:val="12"/>
        </w:rPr>
      </w:pPr>
      <w:r w:rsidRPr="008E71F7">
        <w:rPr>
          <w:rFonts w:cs="Calibri"/>
          <w:sz w:val="12"/>
          <w:szCs w:val="12"/>
        </w:rPr>
        <w:t xml:space="preserve">Rally points scoring shall be used throughout, as outlined within the Laws of Badminton. In games where setting is allowed, at 20 all, the side gaining a </w:t>
      </w:r>
      <w:proofErr w:type="gramStart"/>
      <w:r w:rsidRPr="008E71F7">
        <w:rPr>
          <w:rFonts w:cs="Calibri"/>
          <w:sz w:val="12"/>
          <w:szCs w:val="12"/>
        </w:rPr>
        <w:t>2 point</w:t>
      </w:r>
      <w:proofErr w:type="gramEnd"/>
      <w:r w:rsidRPr="008E71F7">
        <w:rPr>
          <w:rFonts w:cs="Calibri"/>
          <w:sz w:val="12"/>
          <w:szCs w:val="12"/>
        </w:rPr>
        <w:t xml:space="preserve"> lead first shall win that game. At 29 all, the side scoring the 30th point wins that game. The period for knocking up before any match shall not exceed THREE minutes. An interval not exceeding 60 seconds shall be permitted when the leading score reaches 11 points in each game. An interval not exceeding TWO minutes is also permitted between games. </w:t>
      </w:r>
    </w:p>
    <w:p w:rsidR="00A53AAD" w:rsidRDefault="00A53AAD" w:rsidP="00A53AAD">
      <w:pPr>
        <w:widowControl w:val="0"/>
        <w:overflowPunct w:val="0"/>
        <w:autoSpaceDE w:val="0"/>
        <w:autoSpaceDN w:val="0"/>
        <w:adjustRightInd w:val="0"/>
        <w:spacing w:after="0" w:line="224" w:lineRule="auto"/>
        <w:ind w:right="80"/>
        <w:rPr>
          <w:rFonts w:cs="Calibri"/>
          <w:sz w:val="12"/>
          <w:szCs w:val="12"/>
        </w:rPr>
      </w:pPr>
    </w:p>
    <w:p w:rsidR="00A53AAD" w:rsidRPr="00A53AAD" w:rsidRDefault="00A53AAD" w:rsidP="00A53AAD">
      <w:pPr>
        <w:widowControl w:val="0"/>
        <w:overflowPunct w:val="0"/>
        <w:autoSpaceDE w:val="0"/>
        <w:autoSpaceDN w:val="0"/>
        <w:adjustRightInd w:val="0"/>
        <w:spacing w:after="0" w:line="224" w:lineRule="auto"/>
        <w:ind w:right="80"/>
        <w:rPr>
          <w:rFonts w:cs="Calibri"/>
          <w:sz w:val="12"/>
          <w:szCs w:val="12"/>
        </w:rPr>
      </w:pPr>
    </w:p>
    <w:p w:rsidR="00A53AAD" w:rsidRDefault="00A53AAD">
      <w:pPr>
        <w:widowControl w:val="0"/>
        <w:numPr>
          <w:ilvl w:val="0"/>
          <w:numId w:val="1"/>
        </w:numPr>
        <w:tabs>
          <w:tab w:val="clear" w:pos="360"/>
          <w:tab w:val="num" w:pos="363"/>
        </w:tabs>
        <w:overflowPunct w:val="0"/>
        <w:autoSpaceDE w:val="0"/>
        <w:autoSpaceDN w:val="0"/>
        <w:adjustRightInd w:val="0"/>
        <w:spacing w:after="0" w:line="225" w:lineRule="auto"/>
        <w:ind w:left="363" w:right="140" w:hanging="363"/>
        <w:rPr>
          <w:rFonts w:cs="Calibri"/>
          <w:sz w:val="12"/>
          <w:szCs w:val="12"/>
        </w:rPr>
      </w:pPr>
      <w:r>
        <w:rPr>
          <w:rFonts w:cs="Calibri"/>
          <w:sz w:val="12"/>
          <w:szCs w:val="12"/>
        </w:rPr>
        <w:t>All finals will be concluded</w:t>
      </w:r>
      <w:r w:rsidR="005D2708">
        <w:rPr>
          <w:rFonts w:cs="Calibri"/>
          <w:sz w:val="12"/>
          <w:szCs w:val="12"/>
        </w:rPr>
        <w:t xml:space="preserve"> at the end of each event.</w:t>
      </w:r>
    </w:p>
    <w:p w:rsidR="00A53AAD" w:rsidRDefault="00A53AAD" w:rsidP="00A53AAD">
      <w:pPr>
        <w:widowControl w:val="0"/>
        <w:overflowPunct w:val="0"/>
        <w:autoSpaceDE w:val="0"/>
        <w:autoSpaceDN w:val="0"/>
        <w:adjustRightInd w:val="0"/>
        <w:spacing w:after="0" w:line="225" w:lineRule="auto"/>
        <w:ind w:left="363" w:right="140"/>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25" w:lineRule="auto"/>
        <w:ind w:left="363" w:right="140" w:hanging="363"/>
        <w:rPr>
          <w:rFonts w:cs="Calibri"/>
          <w:sz w:val="12"/>
          <w:szCs w:val="12"/>
        </w:rPr>
      </w:pPr>
      <w:r w:rsidRPr="008E71F7">
        <w:rPr>
          <w:rFonts w:cs="Calibri"/>
          <w:sz w:val="12"/>
          <w:szCs w:val="12"/>
        </w:rPr>
        <w:t xml:space="preserve">NORTH DEVON BADMINTON ASSOCIATION is committed to providing equal treatment for all its members, associated members, prospective members, guests and prospective guests in compliance with the Equality Act 2010. By entering this </w:t>
      </w:r>
      <w:proofErr w:type="gramStart"/>
      <w:r w:rsidRPr="008E71F7">
        <w:rPr>
          <w:rFonts w:cs="Calibri"/>
          <w:sz w:val="12"/>
          <w:szCs w:val="12"/>
        </w:rPr>
        <w:t>tournament</w:t>
      </w:r>
      <w:proofErr w:type="gramEnd"/>
      <w:r w:rsidRPr="008E71F7">
        <w:rPr>
          <w:rFonts w:cs="Calibri"/>
          <w:sz w:val="12"/>
          <w:szCs w:val="12"/>
        </w:rPr>
        <w:t xml:space="preserve"> you agree to comply with Badminton ENGLAND’s Equality and Diversity Policy. A copy of the policy can be downloaded from the Badminton ENGLAND website. </w:t>
      </w:r>
    </w:p>
    <w:p w:rsidR="004D1064" w:rsidRPr="008E71F7" w:rsidRDefault="004D1064">
      <w:pPr>
        <w:widowControl w:val="0"/>
        <w:autoSpaceDE w:val="0"/>
        <w:autoSpaceDN w:val="0"/>
        <w:adjustRightInd w:val="0"/>
        <w:spacing w:after="0" w:line="152"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24" w:lineRule="auto"/>
        <w:ind w:left="363" w:right="220" w:hanging="363"/>
        <w:jc w:val="both"/>
        <w:rPr>
          <w:rFonts w:cs="Calibri"/>
          <w:sz w:val="12"/>
          <w:szCs w:val="12"/>
        </w:rPr>
      </w:pPr>
      <w:r w:rsidRPr="008E71F7">
        <w:rPr>
          <w:rFonts w:cs="Calibri"/>
          <w:b/>
          <w:bCs/>
          <w:sz w:val="12"/>
          <w:szCs w:val="12"/>
        </w:rPr>
        <w:t>WITHDRAWALS</w:t>
      </w:r>
      <w:r w:rsidRPr="008E71F7">
        <w:rPr>
          <w:rFonts w:cs="Calibri"/>
          <w:sz w:val="12"/>
          <w:szCs w:val="12"/>
        </w:rPr>
        <w:t xml:space="preserve">: Should you need to </w:t>
      </w:r>
      <w:proofErr w:type="gramStart"/>
      <w:r w:rsidRPr="008E71F7">
        <w:rPr>
          <w:rFonts w:cs="Calibri"/>
          <w:sz w:val="12"/>
          <w:szCs w:val="12"/>
        </w:rPr>
        <w:t>withdraw,</w:t>
      </w:r>
      <w:proofErr w:type="gramEnd"/>
      <w:r w:rsidRPr="008E71F7">
        <w:rPr>
          <w:rFonts w:cs="Calibri"/>
          <w:sz w:val="12"/>
          <w:szCs w:val="12"/>
        </w:rPr>
        <w:t xml:space="preserve"> you must contact the Tournament Secretary. Competitors prevented from playing by illness or injury, </w:t>
      </w:r>
      <w:r w:rsidR="005D2708">
        <w:rPr>
          <w:rFonts w:cs="Calibri"/>
          <w:sz w:val="12"/>
          <w:szCs w:val="12"/>
        </w:rPr>
        <w:t xml:space="preserve">or other unforeseen cause, may have entry fees returned at the committee’s discretion.  </w:t>
      </w:r>
      <w:r w:rsidRPr="008E71F7">
        <w:rPr>
          <w:rFonts w:cs="Calibri"/>
          <w:sz w:val="12"/>
          <w:szCs w:val="12"/>
        </w:rPr>
        <w:t>No refund is due</w:t>
      </w:r>
      <w:r w:rsidR="005D2708">
        <w:rPr>
          <w:rFonts w:cs="Calibri"/>
          <w:sz w:val="12"/>
          <w:szCs w:val="12"/>
        </w:rPr>
        <w:t xml:space="preserve"> if withdrawal is made within 36</w:t>
      </w:r>
      <w:r w:rsidRPr="008E71F7">
        <w:rPr>
          <w:rFonts w:cs="Calibri"/>
          <w:sz w:val="12"/>
          <w:szCs w:val="12"/>
        </w:rPr>
        <w:t xml:space="preserve"> hour</w:t>
      </w:r>
      <w:r w:rsidR="005D2708">
        <w:rPr>
          <w:rFonts w:cs="Calibri"/>
          <w:sz w:val="12"/>
          <w:szCs w:val="12"/>
        </w:rPr>
        <w:t xml:space="preserve">s of the start of the Event entered. </w:t>
      </w:r>
      <w:r w:rsidRPr="008E71F7">
        <w:rPr>
          <w:rFonts w:cs="Calibri"/>
          <w:sz w:val="12"/>
          <w:szCs w:val="12"/>
        </w:rPr>
        <w:t xml:space="preserve"> </w:t>
      </w:r>
    </w:p>
    <w:p w:rsidR="004D1064" w:rsidRPr="008E71F7" w:rsidRDefault="004D1064">
      <w:pPr>
        <w:widowControl w:val="0"/>
        <w:autoSpaceDE w:val="0"/>
        <w:autoSpaceDN w:val="0"/>
        <w:adjustRightInd w:val="0"/>
        <w:spacing w:after="0" w:line="155"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6" w:lineRule="auto"/>
        <w:ind w:left="363" w:hanging="363"/>
        <w:jc w:val="both"/>
        <w:rPr>
          <w:rFonts w:cs="Calibri"/>
          <w:sz w:val="12"/>
          <w:szCs w:val="12"/>
        </w:rPr>
      </w:pPr>
      <w:r w:rsidRPr="008E71F7">
        <w:rPr>
          <w:rFonts w:cs="Calibri"/>
          <w:b/>
          <w:bCs/>
          <w:sz w:val="12"/>
          <w:szCs w:val="12"/>
        </w:rPr>
        <w:t>SUBSTITUTIONS</w:t>
      </w:r>
      <w:r w:rsidRPr="008E71F7">
        <w:rPr>
          <w:rFonts w:cs="Calibri"/>
          <w:sz w:val="12"/>
          <w:szCs w:val="12"/>
        </w:rPr>
        <w:t xml:space="preserve">: Only genuine cases will be </w:t>
      </w:r>
      <w:proofErr w:type="gramStart"/>
      <w:r w:rsidRPr="008E71F7">
        <w:rPr>
          <w:rFonts w:cs="Calibri"/>
          <w:sz w:val="12"/>
          <w:szCs w:val="12"/>
        </w:rPr>
        <w:t>considered</w:t>
      </w:r>
      <w:proofErr w:type="gramEnd"/>
      <w:r w:rsidRPr="008E71F7">
        <w:rPr>
          <w:rFonts w:cs="Calibri"/>
          <w:sz w:val="12"/>
          <w:szCs w:val="12"/>
        </w:rPr>
        <w:t xml:space="preserve"> and all applications must be made to the secretary 15 minutes prior to the pair being due on court. All entries received WITHOUT</w:t>
      </w:r>
      <w:r w:rsidRPr="008E71F7">
        <w:rPr>
          <w:rFonts w:cs="Calibri"/>
          <w:b/>
          <w:bCs/>
          <w:sz w:val="12"/>
          <w:szCs w:val="12"/>
        </w:rPr>
        <w:t xml:space="preserve"> </w:t>
      </w:r>
      <w:r w:rsidRPr="008E71F7">
        <w:rPr>
          <w:rFonts w:cs="Calibri"/>
          <w:sz w:val="12"/>
          <w:szCs w:val="12"/>
        </w:rPr>
        <w:t>named partners</w:t>
      </w:r>
      <w:r w:rsidR="00CA4151">
        <w:rPr>
          <w:rFonts w:cs="Calibri"/>
          <w:sz w:val="12"/>
          <w:szCs w:val="12"/>
        </w:rPr>
        <w:t>, or no corresponding partners form</w:t>
      </w:r>
      <w:r w:rsidRPr="008E71F7">
        <w:rPr>
          <w:rFonts w:cs="Calibri"/>
          <w:sz w:val="12"/>
          <w:szCs w:val="12"/>
        </w:rPr>
        <w:t xml:space="preserve"> will be entered on the substitution list. </w:t>
      </w:r>
    </w:p>
    <w:p w:rsidR="004D1064" w:rsidRPr="008E71F7" w:rsidRDefault="004D1064">
      <w:pPr>
        <w:widowControl w:val="0"/>
        <w:autoSpaceDE w:val="0"/>
        <w:autoSpaceDN w:val="0"/>
        <w:adjustRightInd w:val="0"/>
        <w:spacing w:after="0" w:line="153"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25" w:lineRule="auto"/>
        <w:ind w:left="363" w:right="320" w:hanging="363"/>
        <w:rPr>
          <w:rFonts w:cs="Calibri"/>
          <w:sz w:val="12"/>
          <w:szCs w:val="12"/>
        </w:rPr>
      </w:pPr>
      <w:r w:rsidRPr="008E71F7">
        <w:rPr>
          <w:rFonts w:cs="Calibri"/>
          <w:sz w:val="12"/>
          <w:szCs w:val="12"/>
        </w:rPr>
        <w:t xml:space="preserve">Competitors must be prepared to play at the times stated for the commencement of each event. Evening events will remain the same times as previously stated. Competitors must report to the Tournament Desk immediately upon </w:t>
      </w:r>
      <w:proofErr w:type="gramStart"/>
      <w:r w:rsidRPr="008E71F7">
        <w:rPr>
          <w:rFonts w:cs="Calibri"/>
          <w:sz w:val="12"/>
          <w:szCs w:val="12"/>
        </w:rPr>
        <w:t>arrival, and</w:t>
      </w:r>
      <w:proofErr w:type="gramEnd"/>
      <w:r w:rsidRPr="008E71F7">
        <w:rPr>
          <w:rFonts w:cs="Calibri"/>
          <w:sz w:val="12"/>
          <w:szCs w:val="12"/>
        </w:rPr>
        <w:t xml:space="preserve"> must not leave the hall without Tournament Desk permission, until otherwise eliminated from all events. ANY COMPETITORS NOT READY TO PLAY WHEN CALLED UPON WILL BE LIABLE TO BE SCRATCHED AND/OR PENALISED. </w:t>
      </w:r>
    </w:p>
    <w:p w:rsidR="004D1064" w:rsidRPr="008E71F7" w:rsidRDefault="004D1064">
      <w:pPr>
        <w:widowControl w:val="0"/>
        <w:autoSpaceDE w:val="0"/>
        <w:autoSpaceDN w:val="0"/>
        <w:adjustRightInd w:val="0"/>
        <w:spacing w:after="0" w:line="152"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6" w:lineRule="auto"/>
        <w:ind w:left="363" w:right="180" w:hanging="363"/>
        <w:jc w:val="both"/>
        <w:rPr>
          <w:rFonts w:cs="Calibri"/>
          <w:sz w:val="12"/>
          <w:szCs w:val="12"/>
        </w:rPr>
      </w:pPr>
      <w:r w:rsidRPr="008E71F7">
        <w:rPr>
          <w:rFonts w:cs="Calibri"/>
          <w:sz w:val="12"/>
          <w:szCs w:val="12"/>
        </w:rPr>
        <w:t xml:space="preserve">Play shall not take place on days other than those </w:t>
      </w:r>
      <w:proofErr w:type="gramStart"/>
      <w:r w:rsidRPr="008E71F7">
        <w:rPr>
          <w:rFonts w:cs="Calibri"/>
          <w:sz w:val="12"/>
          <w:szCs w:val="12"/>
        </w:rPr>
        <w:t>sanctioned</w:t>
      </w:r>
      <w:proofErr w:type="gramEnd"/>
      <w:r w:rsidRPr="008E71F7">
        <w:rPr>
          <w:rFonts w:cs="Calibri"/>
          <w:sz w:val="12"/>
          <w:szCs w:val="12"/>
        </w:rPr>
        <w:t xml:space="preserve"> and no competitor shall be obliged to commence a match before the stated times but finish times cannot be guara</w:t>
      </w:r>
      <w:r w:rsidR="00CA4151">
        <w:rPr>
          <w:rFonts w:cs="Calibri"/>
          <w:sz w:val="12"/>
          <w:szCs w:val="12"/>
        </w:rPr>
        <w:t xml:space="preserve">nteed. </w:t>
      </w:r>
    </w:p>
    <w:p w:rsidR="004D1064" w:rsidRPr="008E71F7" w:rsidRDefault="004D1064">
      <w:pPr>
        <w:widowControl w:val="0"/>
        <w:autoSpaceDE w:val="0"/>
        <w:autoSpaceDN w:val="0"/>
        <w:adjustRightInd w:val="0"/>
        <w:spacing w:after="0" w:line="153"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6" w:lineRule="auto"/>
        <w:ind w:left="363" w:right="200" w:hanging="363"/>
        <w:jc w:val="both"/>
        <w:rPr>
          <w:rFonts w:cs="Calibri"/>
          <w:sz w:val="12"/>
          <w:szCs w:val="12"/>
        </w:rPr>
      </w:pPr>
      <w:r w:rsidRPr="008E71F7">
        <w:rPr>
          <w:rFonts w:cs="Calibri"/>
          <w:sz w:val="12"/>
          <w:szCs w:val="12"/>
        </w:rPr>
        <w:t>In accordance with Tournament Regulations of Badminton ENGLAND, clothing must be acceptable and its suitability, within the Badminton ENGLAND regulations, and final decision on suitability will be at the disc</w:t>
      </w:r>
      <w:r w:rsidR="004D6640">
        <w:rPr>
          <w:rFonts w:cs="Calibri"/>
          <w:sz w:val="12"/>
          <w:szCs w:val="12"/>
        </w:rPr>
        <w:t>retion of the Tournament committee</w:t>
      </w:r>
      <w:r w:rsidRPr="008E71F7">
        <w:rPr>
          <w:rFonts w:cs="Calibri"/>
          <w:sz w:val="12"/>
          <w:szCs w:val="12"/>
        </w:rPr>
        <w:t xml:space="preserve">. </w:t>
      </w:r>
    </w:p>
    <w:p w:rsidR="004D1064" w:rsidRPr="008E71F7" w:rsidRDefault="004D1064">
      <w:pPr>
        <w:widowControl w:val="0"/>
        <w:autoSpaceDE w:val="0"/>
        <w:autoSpaceDN w:val="0"/>
        <w:adjustRightInd w:val="0"/>
        <w:spacing w:after="0" w:line="123"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39" w:lineRule="auto"/>
        <w:ind w:left="363" w:hanging="363"/>
        <w:jc w:val="both"/>
        <w:rPr>
          <w:rFonts w:cs="Calibri"/>
          <w:sz w:val="12"/>
          <w:szCs w:val="12"/>
        </w:rPr>
      </w:pPr>
      <w:r w:rsidRPr="008E71F7">
        <w:rPr>
          <w:rFonts w:cs="Calibri"/>
          <w:sz w:val="12"/>
          <w:szCs w:val="12"/>
        </w:rPr>
        <w:t xml:space="preserve">Feather shuttles will be used throughout the tournament. </w:t>
      </w:r>
    </w:p>
    <w:p w:rsidR="004D1064" w:rsidRPr="008E71F7" w:rsidRDefault="004D1064">
      <w:pPr>
        <w:widowControl w:val="0"/>
        <w:autoSpaceDE w:val="0"/>
        <w:autoSpaceDN w:val="0"/>
        <w:adjustRightInd w:val="0"/>
        <w:spacing w:after="0" w:line="170" w:lineRule="exact"/>
        <w:rPr>
          <w:rFonts w:cs="Calibri"/>
          <w:sz w:val="12"/>
          <w:szCs w:val="12"/>
        </w:rPr>
      </w:pPr>
    </w:p>
    <w:p w:rsidR="004D1064" w:rsidRPr="008E71F7" w:rsidRDefault="006E2E31">
      <w:pPr>
        <w:widowControl w:val="0"/>
        <w:numPr>
          <w:ilvl w:val="0"/>
          <w:numId w:val="1"/>
        </w:numPr>
        <w:tabs>
          <w:tab w:val="clear" w:pos="360"/>
          <w:tab w:val="num" w:pos="363"/>
        </w:tabs>
        <w:overflowPunct w:val="0"/>
        <w:autoSpaceDE w:val="0"/>
        <w:autoSpaceDN w:val="0"/>
        <w:adjustRightInd w:val="0"/>
        <w:spacing w:after="0" w:line="239" w:lineRule="auto"/>
        <w:ind w:left="363" w:hanging="363"/>
        <w:jc w:val="both"/>
        <w:rPr>
          <w:rFonts w:cs="Calibri"/>
          <w:sz w:val="12"/>
          <w:szCs w:val="12"/>
        </w:rPr>
      </w:pPr>
      <w:r w:rsidRPr="008E71F7">
        <w:rPr>
          <w:rFonts w:cs="Calibri"/>
          <w:sz w:val="12"/>
          <w:szCs w:val="12"/>
        </w:rPr>
        <w:t>All entry fees are £8.00</w:t>
      </w:r>
      <w:r w:rsidR="004D1064" w:rsidRPr="008E71F7">
        <w:rPr>
          <w:rFonts w:cs="Calibri"/>
          <w:sz w:val="12"/>
          <w:szCs w:val="12"/>
        </w:rPr>
        <w:t xml:space="preserve"> per</w:t>
      </w:r>
      <w:r w:rsidR="004E7407" w:rsidRPr="008E71F7">
        <w:rPr>
          <w:rFonts w:cs="Calibri"/>
          <w:sz w:val="12"/>
          <w:szCs w:val="12"/>
        </w:rPr>
        <w:t xml:space="preserve"> person per doubles </w:t>
      </w:r>
      <w:r w:rsidRPr="008E71F7">
        <w:rPr>
          <w:rFonts w:cs="Calibri"/>
          <w:sz w:val="12"/>
          <w:szCs w:val="12"/>
        </w:rPr>
        <w:t xml:space="preserve">event and £7.00 </w:t>
      </w:r>
      <w:r w:rsidR="004D1064" w:rsidRPr="008E71F7">
        <w:rPr>
          <w:rFonts w:cs="Calibri"/>
          <w:sz w:val="12"/>
          <w:szCs w:val="12"/>
        </w:rPr>
        <w:t xml:space="preserve">per person per singles event. </w:t>
      </w:r>
    </w:p>
    <w:p w:rsidR="004D1064" w:rsidRPr="008E71F7" w:rsidRDefault="004D1064">
      <w:pPr>
        <w:widowControl w:val="0"/>
        <w:autoSpaceDE w:val="0"/>
        <w:autoSpaceDN w:val="0"/>
        <w:adjustRightInd w:val="0"/>
        <w:spacing w:after="0" w:line="203" w:lineRule="exact"/>
        <w:rPr>
          <w:rFonts w:cs="Calibri"/>
          <w:sz w:val="12"/>
          <w:szCs w:val="12"/>
        </w:rPr>
      </w:pPr>
    </w:p>
    <w:p w:rsidR="00CA4151" w:rsidRDefault="001C3184" w:rsidP="00CA4151">
      <w:pPr>
        <w:widowControl w:val="0"/>
        <w:numPr>
          <w:ilvl w:val="0"/>
          <w:numId w:val="1"/>
        </w:numPr>
        <w:overflowPunct w:val="0"/>
        <w:autoSpaceDE w:val="0"/>
        <w:autoSpaceDN w:val="0"/>
        <w:adjustRightInd w:val="0"/>
        <w:spacing w:after="0" w:line="218" w:lineRule="auto"/>
        <w:ind w:left="363" w:right="240" w:hanging="363"/>
        <w:jc w:val="both"/>
        <w:rPr>
          <w:rFonts w:cs="Calibri"/>
          <w:sz w:val="12"/>
          <w:szCs w:val="12"/>
        </w:rPr>
      </w:pPr>
      <w:r>
        <w:rPr>
          <w:rFonts w:cs="Calibri"/>
          <w:b/>
          <w:bCs/>
          <w:sz w:val="12"/>
          <w:szCs w:val="12"/>
        </w:rPr>
        <w:t>SATURDAY</w:t>
      </w:r>
      <w:r w:rsidR="0026471D">
        <w:rPr>
          <w:rFonts w:cs="Calibri"/>
          <w:b/>
          <w:bCs/>
          <w:sz w:val="12"/>
          <w:szCs w:val="12"/>
        </w:rPr>
        <w:t xml:space="preserve"> TIMES WILL </w:t>
      </w:r>
      <w:r w:rsidR="0026471D" w:rsidRPr="008E71F7">
        <w:rPr>
          <w:rFonts w:cs="Calibri"/>
          <w:b/>
          <w:bCs/>
          <w:sz w:val="12"/>
          <w:szCs w:val="12"/>
        </w:rPr>
        <w:t>BE</w:t>
      </w:r>
      <w:r w:rsidR="00830FBD" w:rsidRPr="008E71F7">
        <w:rPr>
          <w:rFonts w:cs="Calibri"/>
          <w:b/>
          <w:bCs/>
          <w:sz w:val="12"/>
          <w:szCs w:val="12"/>
        </w:rPr>
        <w:t xml:space="preserve"> PUBLISHED ON THE NORTH DEVON WEBSITE AND FACEBOOK PAGE</w:t>
      </w:r>
      <w:r w:rsidR="004D1064" w:rsidRPr="008E71F7">
        <w:rPr>
          <w:rFonts w:cs="Calibri"/>
          <w:b/>
          <w:bCs/>
          <w:sz w:val="12"/>
          <w:szCs w:val="12"/>
        </w:rPr>
        <w:t>. EVENING EVENTS WILL REMAIN THE SAME TIMES AS STATED ON PAGE ONE OF THIS ENTRY FORM</w:t>
      </w:r>
      <w:r w:rsidR="004D1064" w:rsidRPr="008E71F7">
        <w:rPr>
          <w:rFonts w:cs="Calibri"/>
          <w:sz w:val="12"/>
          <w:szCs w:val="12"/>
        </w:rPr>
        <w:t>.</w:t>
      </w:r>
      <w:r w:rsidR="004D1064" w:rsidRPr="008E71F7">
        <w:rPr>
          <w:rFonts w:cs="Calibri"/>
          <w:b/>
          <w:bCs/>
          <w:sz w:val="12"/>
          <w:szCs w:val="12"/>
        </w:rPr>
        <w:t xml:space="preserve"> </w:t>
      </w:r>
    </w:p>
    <w:p w:rsidR="00CA4151" w:rsidRPr="00CA4151" w:rsidRDefault="00CA4151" w:rsidP="00CA4151">
      <w:pPr>
        <w:widowControl w:val="0"/>
        <w:overflowPunct w:val="0"/>
        <w:autoSpaceDE w:val="0"/>
        <w:autoSpaceDN w:val="0"/>
        <w:adjustRightInd w:val="0"/>
        <w:spacing w:after="0" w:line="218" w:lineRule="auto"/>
        <w:ind w:left="363" w:right="240"/>
        <w:jc w:val="both"/>
        <w:rPr>
          <w:rFonts w:cs="Calibri"/>
          <w:sz w:val="12"/>
          <w:szCs w:val="12"/>
        </w:rPr>
      </w:pPr>
    </w:p>
    <w:p w:rsidR="00CA4151" w:rsidRPr="00CA4151" w:rsidRDefault="00CA4151" w:rsidP="00CA4151">
      <w:pPr>
        <w:widowControl w:val="0"/>
        <w:numPr>
          <w:ilvl w:val="0"/>
          <w:numId w:val="1"/>
        </w:numPr>
        <w:overflowPunct w:val="0"/>
        <w:autoSpaceDE w:val="0"/>
        <w:autoSpaceDN w:val="0"/>
        <w:adjustRightInd w:val="0"/>
        <w:spacing w:after="0" w:line="218" w:lineRule="auto"/>
        <w:ind w:left="363" w:right="240" w:hanging="363"/>
        <w:jc w:val="both"/>
        <w:rPr>
          <w:rFonts w:cs="Calibri"/>
          <w:sz w:val="12"/>
          <w:szCs w:val="12"/>
        </w:rPr>
      </w:pPr>
      <w:r w:rsidRPr="00CA4151">
        <w:rPr>
          <w:rFonts w:cs="Calibri"/>
          <w:b/>
          <w:sz w:val="18"/>
          <w:szCs w:val="18"/>
        </w:rPr>
        <w:t>ENTRIES RECEIVED AFTER THE CLOSING DATE WILL ONLY BE ACCETPTED AT THE COMMITTEES DISCRETION.</w:t>
      </w:r>
    </w:p>
    <w:p w:rsidR="004D1064" w:rsidRPr="00CA4151" w:rsidRDefault="00CA4151" w:rsidP="00CA4151">
      <w:pPr>
        <w:pStyle w:val="ListParagraph"/>
        <w:widowControl w:val="0"/>
        <w:autoSpaceDE w:val="0"/>
        <w:autoSpaceDN w:val="0"/>
        <w:adjustRightInd w:val="0"/>
        <w:spacing w:after="0" w:line="239" w:lineRule="auto"/>
        <w:ind w:left="360"/>
        <w:rPr>
          <w:rFonts w:cs="Calibri"/>
          <w:b/>
          <w:sz w:val="18"/>
          <w:szCs w:val="18"/>
        </w:rPr>
      </w:pPr>
      <w:r w:rsidRPr="00CA4151">
        <w:rPr>
          <w:rFonts w:cs="Calibri"/>
          <w:b/>
          <w:sz w:val="18"/>
          <w:szCs w:val="18"/>
        </w:rPr>
        <w:t xml:space="preserve">INCOMPLETE FORMS, MISSING PAYMENTS OR MISSING PARTNERS FORMS WILL MAKE THE ENTRY VOID. </w:t>
      </w:r>
    </w:p>
    <w:p w:rsidR="004D1064" w:rsidRPr="008E71F7" w:rsidRDefault="004D1064">
      <w:pPr>
        <w:widowControl w:val="0"/>
        <w:autoSpaceDE w:val="0"/>
        <w:autoSpaceDN w:val="0"/>
        <w:adjustRightInd w:val="0"/>
        <w:spacing w:after="0" w:line="202" w:lineRule="exact"/>
        <w:rPr>
          <w:rFonts w:cs="Calibri"/>
          <w:b/>
          <w:bCs/>
          <w:sz w:val="12"/>
          <w:szCs w:val="12"/>
        </w:rPr>
      </w:pPr>
    </w:p>
    <w:p w:rsidR="00CA4151" w:rsidRDefault="004D1064">
      <w:pPr>
        <w:widowControl w:val="0"/>
        <w:numPr>
          <w:ilvl w:val="0"/>
          <w:numId w:val="1"/>
        </w:numPr>
        <w:tabs>
          <w:tab w:val="clear" w:pos="360"/>
          <w:tab w:val="num" w:pos="363"/>
        </w:tabs>
        <w:overflowPunct w:val="0"/>
        <w:autoSpaceDE w:val="0"/>
        <w:autoSpaceDN w:val="0"/>
        <w:adjustRightInd w:val="0"/>
        <w:spacing w:after="0" w:line="225" w:lineRule="auto"/>
        <w:ind w:left="363" w:right="460" w:hanging="363"/>
        <w:rPr>
          <w:rFonts w:cs="Calibri"/>
          <w:sz w:val="12"/>
          <w:szCs w:val="12"/>
        </w:rPr>
      </w:pPr>
      <w:r w:rsidRPr="008E71F7">
        <w:rPr>
          <w:rFonts w:cs="Calibri"/>
          <w:sz w:val="12"/>
          <w:szCs w:val="12"/>
        </w:rPr>
        <w:t>Perpetual Trophies will be presented to the winners of each event</w:t>
      </w:r>
      <w:r w:rsidR="00CA4151">
        <w:rPr>
          <w:rFonts w:cs="Calibri"/>
          <w:sz w:val="12"/>
          <w:szCs w:val="12"/>
        </w:rPr>
        <w:t xml:space="preserve">, they </w:t>
      </w:r>
      <w:r w:rsidRPr="008E71F7">
        <w:rPr>
          <w:rFonts w:cs="Calibri"/>
          <w:sz w:val="12"/>
          <w:szCs w:val="12"/>
        </w:rPr>
        <w:t xml:space="preserve">will remain the property of the NORTH DEVON BADMINTON ASSOCIATION and must be returned </w:t>
      </w:r>
      <w:r w:rsidR="00CA4151">
        <w:rPr>
          <w:rFonts w:cs="Calibri"/>
          <w:sz w:val="12"/>
          <w:szCs w:val="12"/>
        </w:rPr>
        <w:t xml:space="preserve">at the beginning </w:t>
      </w:r>
      <w:r w:rsidRPr="008E71F7">
        <w:rPr>
          <w:rFonts w:cs="Calibri"/>
          <w:sz w:val="12"/>
          <w:szCs w:val="12"/>
        </w:rPr>
        <w:t>of the next tournament. It is a condition of entry that all trophy winners are responsible for having the trophies engraved and returning them to the tournament the following</w:t>
      </w:r>
      <w:r w:rsidR="004D6640">
        <w:rPr>
          <w:rFonts w:cs="Calibri"/>
          <w:sz w:val="12"/>
          <w:szCs w:val="12"/>
        </w:rPr>
        <w:t xml:space="preserve"> year. </w:t>
      </w:r>
    </w:p>
    <w:p w:rsidR="004D1064" w:rsidRPr="008E71F7" w:rsidRDefault="004D6640" w:rsidP="00CA4151">
      <w:pPr>
        <w:widowControl w:val="0"/>
        <w:overflowPunct w:val="0"/>
        <w:autoSpaceDE w:val="0"/>
        <w:autoSpaceDN w:val="0"/>
        <w:adjustRightInd w:val="0"/>
        <w:spacing w:after="0" w:line="225" w:lineRule="auto"/>
        <w:ind w:left="363" w:right="460"/>
        <w:rPr>
          <w:rFonts w:cs="Calibri"/>
          <w:sz w:val="12"/>
          <w:szCs w:val="12"/>
        </w:rPr>
      </w:pPr>
      <w:r>
        <w:rPr>
          <w:rFonts w:cs="Calibri"/>
          <w:sz w:val="12"/>
          <w:szCs w:val="12"/>
        </w:rPr>
        <w:t xml:space="preserve">Please </w:t>
      </w:r>
      <w:r w:rsidR="00CA4151">
        <w:rPr>
          <w:rFonts w:cs="Calibri"/>
          <w:sz w:val="12"/>
          <w:szCs w:val="12"/>
        </w:rPr>
        <w:t xml:space="preserve">also </w:t>
      </w:r>
      <w:r>
        <w:rPr>
          <w:rFonts w:cs="Calibri"/>
          <w:sz w:val="12"/>
          <w:szCs w:val="12"/>
        </w:rPr>
        <w:t>return all 20</w:t>
      </w:r>
      <w:r w:rsidR="00CA4151">
        <w:rPr>
          <w:rFonts w:cs="Calibri"/>
          <w:sz w:val="12"/>
          <w:szCs w:val="12"/>
        </w:rPr>
        <w:t>18</w:t>
      </w:r>
      <w:r>
        <w:rPr>
          <w:rFonts w:cs="Calibri"/>
          <w:sz w:val="12"/>
          <w:szCs w:val="12"/>
        </w:rPr>
        <w:t>-1</w:t>
      </w:r>
      <w:r w:rsidR="00CA4151">
        <w:rPr>
          <w:rFonts w:cs="Calibri"/>
          <w:sz w:val="12"/>
          <w:szCs w:val="12"/>
        </w:rPr>
        <w:t>9</w:t>
      </w:r>
      <w:r w:rsidR="004D1064" w:rsidRPr="008E71F7">
        <w:rPr>
          <w:rFonts w:cs="Calibri"/>
          <w:sz w:val="12"/>
          <w:szCs w:val="12"/>
        </w:rPr>
        <w:t xml:space="preserve"> league trophies to the Tournament Desk by the end of tournament. </w:t>
      </w:r>
    </w:p>
    <w:p w:rsidR="004D1064" w:rsidRPr="008E71F7" w:rsidRDefault="004D1064">
      <w:pPr>
        <w:widowControl w:val="0"/>
        <w:autoSpaceDE w:val="0"/>
        <w:autoSpaceDN w:val="0"/>
        <w:adjustRightInd w:val="0"/>
        <w:spacing w:after="0" w:line="170"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40" w:lineRule="auto"/>
        <w:ind w:left="363" w:hanging="363"/>
        <w:jc w:val="both"/>
        <w:rPr>
          <w:rFonts w:cs="Calibri"/>
          <w:sz w:val="12"/>
          <w:szCs w:val="12"/>
        </w:rPr>
      </w:pPr>
      <w:r w:rsidRPr="008E71F7">
        <w:rPr>
          <w:rFonts w:cs="Calibri"/>
          <w:sz w:val="12"/>
          <w:szCs w:val="12"/>
        </w:rPr>
        <w:t xml:space="preserve">All Persons who are 17yrs and under </w:t>
      </w:r>
      <w:r w:rsidRPr="000E4110">
        <w:rPr>
          <w:rFonts w:cs="Calibri"/>
          <w:b/>
          <w:sz w:val="12"/>
          <w:szCs w:val="12"/>
        </w:rPr>
        <w:t>Must</w:t>
      </w:r>
      <w:r w:rsidRPr="008E71F7">
        <w:rPr>
          <w:rFonts w:cs="Calibri"/>
          <w:b/>
          <w:sz w:val="12"/>
          <w:szCs w:val="12"/>
        </w:rPr>
        <w:t xml:space="preserve"> </w:t>
      </w:r>
      <w:r w:rsidRPr="008E71F7">
        <w:rPr>
          <w:rFonts w:cs="Calibri"/>
          <w:sz w:val="12"/>
          <w:szCs w:val="12"/>
        </w:rPr>
        <w:t xml:space="preserve">be accompanied by a parent/guardian whilst on the tournament premises. </w:t>
      </w:r>
    </w:p>
    <w:p w:rsidR="004D1064" w:rsidRPr="008E71F7" w:rsidRDefault="004D1064">
      <w:pPr>
        <w:widowControl w:val="0"/>
        <w:autoSpaceDE w:val="0"/>
        <w:autoSpaceDN w:val="0"/>
        <w:adjustRightInd w:val="0"/>
        <w:spacing w:after="0" w:line="205" w:lineRule="exact"/>
        <w:rPr>
          <w:rFonts w:cs="Calibri"/>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6" w:lineRule="auto"/>
        <w:ind w:left="363" w:hanging="363"/>
        <w:jc w:val="both"/>
        <w:rPr>
          <w:rFonts w:cs="Calibri"/>
          <w:b/>
          <w:bCs/>
          <w:sz w:val="12"/>
          <w:szCs w:val="12"/>
        </w:rPr>
      </w:pPr>
      <w:r w:rsidRPr="008E71F7">
        <w:rPr>
          <w:rFonts w:cs="Calibri"/>
          <w:b/>
          <w:bCs/>
          <w:sz w:val="12"/>
          <w:szCs w:val="12"/>
        </w:rPr>
        <w:t xml:space="preserve">Any persons wishing to take photos during the tournament will need to sign a permission form that can be requested during the tournament from the committee table, all photos are for personal use only and not used on for any type of media unless agreed by those involved. (The committee will not be held responsible for inappropriate use) </w:t>
      </w:r>
    </w:p>
    <w:p w:rsidR="004D1064" w:rsidRPr="008E71F7" w:rsidRDefault="004D1064">
      <w:pPr>
        <w:widowControl w:val="0"/>
        <w:autoSpaceDE w:val="0"/>
        <w:autoSpaceDN w:val="0"/>
        <w:adjustRightInd w:val="0"/>
        <w:spacing w:after="0" w:line="203" w:lineRule="exact"/>
        <w:rPr>
          <w:rFonts w:cs="Calibri"/>
          <w:b/>
          <w:bCs/>
          <w:sz w:val="12"/>
          <w:szCs w:val="12"/>
        </w:rPr>
      </w:pPr>
    </w:p>
    <w:p w:rsidR="004D1064" w:rsidRPr="008E71F7" w:rsidRDefault="004D1064">
      <w:pPr>
        <w:widowControl w:val="0"/>
        <w:numPr>
          <w:ilvl w:val="0"/>
          <w:numId w:val="1"/>
        </w:numPr>
        <w:tabs>
          <w:tab w:val="clear" w:pos="360"/>
          <w:tab w:val="num" w:pos="363"/>
        </w:tabs>
        <w:overflowPunct w:val="0"/>
        <w:autoSpaceDE w:val="0"/>
        <w:autoSpaceDN w:val="0"/>
        <w:adjustRightInd w:val="0"/>
        <w:spacing w:after="0" w:line="216" w:lineRule="auto"/>
        <w:ind w:left="363" w:right="300" w:hanging="363"/>
        <w:jc w:val="both"/>
        <w:rPr>
          <w:rFonts w:cs="Calibri"/>
          <w:sz w:val="12"/>
          <w:szCs w:val="12"/>
        </w:rPr>
      </w:pPr>
      <w:r w:rsidRPr="008E71F7">
        <w:rPr>
          <w:rFonts w:cs="Calibri"/>
          <w:sz w:val="12"/>
          <w:szCs w:val="12"/>
        </w:rPr>
        <w:t xml:space="preserve">Entry is at the competitor’s own risk and by signing the entry form the competitor will imply the acceptance of the above conditions and notes listed on page 3 of the entry form. All competitors undertake that to the best of their knowledge that they are healthy to compete. </w:t>
      </w:r>
    </w:p>
    <w:p w:rsidR="004D1064" w:rsidRPr="008E71F7" w:rsidRDefault="004D1064">
      <w:pPr>
        <w:widowControl w:val="0"/>
        <w:autoSpaceDE w:val="0"/>
        <w:autoSpaceDN w:val="0"/>
        <w:adjustRightInd w:val="0"/>
        <w:spacing w:after="0" w:line="173" w:lineRule="exact"/>
        <w:rPr>
          <w:rFonts w:ascii="Times New Roman" w:hAnsi="Times New Roman"/>
          <w:sz w:val="12"/>
          <w:szCs w:val="12"/>
        </w:rPr>
      </w:pPr>
    </w:p>
    <w:p w:rsidR="004D1064" w:rsidRDefault="004D1064">
      <w:pPr>
        <w:widowControl w:val="0"/>
        <w:autoSpaceDE w:val="0"/>
        <w:autoSpaceDN w:val="0"/>
        <w:adjustRightInd w:val="0"/>
        <w:spacing w:after="0" w:line="200" w:lineRule="exact"/>
        <w:rPr>
          <w:rFonts w:cs="Calibri"/>
          <w:sz w:val="12"/>
          <w:szCs w:val="12"/>
        </w:rPr>
      </w:pPr>
    </w:p>
    <w:p w:rsidR="000E4110" w:rsidRPr="008E71F7" w:rsidRDefault="000E4110">
      <w:pPr>
        <w:widowControl w:val="0"/>
        <w:autoSpaceDE w:val="0"/>
        <w:autoSpaceDN w:val="0"/>
        <w:adjustRightInd w:val="0"/>
        <w:spacing w:after="0" w:line="200" w:lineRule="exact"/>
        <w:rPr>
          <w:rFonts w:ascii="Times New Roman" w:hAnsi="Times New Roman"/>
          <w:sz w:val="12"/>
          <w:szCs w:val="12"/>
        </w:rPr>
      </w:pPr>
    </w:p>
    <w:p w:rsidR="004D1064" w:rsidRPr="008E71F7" w:rsidRDefault="004D1064">
      <w:pPr>
        <w:widowControl w:val="0"/>
        <w:autoSpaceDE w:val="0"/>
        <w:autoSpaceDN w:val="0"/>
        <w:adjustRightInd w:val="0"/>
        <w:spacing w:after="0" w:line="200" w:lineRule="exact"/>
        <w:rPr>
          <w:rFonts w:ascii="Times New Roman" w:hAnsi="Times New Roman"/>
          <w:sz w:val="12"/>
          <w:szCs w:val="12"/>
        </w:rPr>
      </w:pPr>
    </w:p>
    <w:p w:rsidR="004D1064" w:rsidRPr="008E71F7" w:rsidRDefault="004D1064">
      <w:pPr>
        <w:widowControl w:val="0"/>
        <w:autoSpaceDE w:val="0"/>
        <w:autoSpaceDN w:val="0"/>
        <w:adjustRightInd w:val="0"/>
        <w:spacing w:after="0" w:line="200" w:lineRule="exact"/>
        <w:rPr>
          <w:rFonts w:ascii="Times New Roman" w:hAnsi="Times New Roman"/>
          <w:sz w:val="24"/>
          <w:szCs w:val="24"/>
        </w:rPr>
      </w:pPr>
    </w:p>
    <w:p w:rsidR="004D1064" w:rsidRDefault="004D1064">
      <w:pPr>
        <w:widowControl w:val="0"/>
        <w:autoSpaceDE w:val="0"/>
        <w:autoSpaceDN w:val="0"/>
        <w:adjustRightInd w:val="0"/>
        <w:spacing w:after="0" w:line="395" w:lineRule="exact"/>
        <w:rPr>
          <w:rFonts w:ascii="Times New Roman" w:hAnsi="Times New Roman"/>
          <w:sz w:val="24"/>
          <w:szCs w:val="24"/>
        </w:rPr>
      </w:pPr>
    </w:p>
    <w:p w:rsidR="004D1064" w:rsidRDefault="004D1064">
      <w:pPr>
        <w:widowControl w:val="0"/>
        <w:autoSpaceDE w:val="0"/>
        <w:autoSpaceDN w:val="0"/>
        <w:adjustRightInd w:val="0"/>
        <w:spacing w:after="0" w:line="239" w:lineRule="auto"/>
        <w:ind w:left="5423"/>
        <w:rPr>
          <w:rFonts w:ascii="Times New Roman" w:hAnsi="Times New Roman"/>
          <w:sz w:val="24"/>
          <w:szCs w:val="24"/>
        </w:rPr>
      </w:pPr>
      <w:r>
        <w:rPr>
          <w:rFonts w:cs="Calibri"/>
          <w:sz w:val="16"/>
          <w:szCs w:val="16"/>
        </w:rPr>
        <w:t>2</w:t>
      </w:r>
    </w:p>
    <w:p w:rsidR="008F48AE" w:rsidRDefault="008F48AE" w:rsidP="008F48AE">
      <w:pPr>
        <w:tabs>
          <w:tab w:val="left" w:pos="1830"/>
        </w:tabs>
        <w:spacing w:after="0"/>
        <w:rPr>
          <w:rFonts w:ascii="Times New Roman" w:hAnsi="Times New Roman"/>
          <w:sz w:val="24"/>
          <w:szCs w:val="24"/>
        </w:rPr>
      </w:pPr>
    </w:p>
    <w:p w:rsidR="008F48AE" w:rsidRDefault="008F48AE" w:rsidP="008F48AE">
      <w:pPr>
        <w:tabs>
          <w:tab w:val="left" w:pos="1830"/>
        </w:tabs>
        <w:spacing w:after="0"/>
        <w:rPr>
          <w:rFonts w:ascii="Times New Roman" w:hAnsi="Times New Roman"/>
          <w:sz w:val="24"/>
          <w:szCs w:val="24"/>
        </w:rPr>
      </w:pPr>
    </w:p>
    <w:p w:rsidR="004D1064" w:rsidRPr="004E26B9" w:rsidRDefault="008F48AE" w:rsidP="008F48AE">
      <w:pPr>
        <w:tabs>
          <w:tab w:val="left" w:pos="1830"/>
        </w:tabs>
        <w:spacing w:after="0"/>
        <w:rPr>
          <w:rFonts w:ascii="Times New Roman" w:hAnsi="Times New Roman"/>
          <w:sz w:val="28"/>
          <w:szCs w:val="28"/>
        </w:rPr>
      </w:pPr>
      <w:r>
        <w:rPr>
          <w:rFonts w:ascii="Times New Roman" w:hAnsi="Times New Roman"/>
          <w:sz w:val="24"/>
          <w:szCs w:val="24"/>
        </w:rPr>
        <w:lastRenderedPageBreak/>
        <w:tab/>
      </w:r>
      <w:r w:rsidR="002D68C6">
        <w:rPr>
          <w:noProof/>
        </w:rPr>
        <w:drawing>
          <wp:anchor distT="0" distB="0" distL="114300" distR="114300" simplePos="0" relativeHeight="251658752" behindDoc="1" locked="0" layoutInCell="0" allowOverlap="1">
            <wp:simplePos x="0" y="0"/>
            <wp:positionH relativeFrom="page">
              <wp:posOffset>1986915</wp:posOffset>
            </wp:positionH>
            <wp:positionV relativeFrom="page">
              <wp:posOffset>13335</wp:posOffset>
            </wp:positionV>
            <wp:extent cx="3498215" cy="476885"/>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215" cy="4768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page3"/>
      <w:bookmarkEnd w:id="2"/>
      <w:r w:rsidR="004D1064" w:rsidRPr="004E7407">
        <w:rPr>
          <w:rFonts w:cs="Calibri"/>
          <w:b/>
          <w:bCs/>
          <w:sz w:val="28"/>
          <w:szCs w:val="28"/>
          <w:u w:val="single"/>
        </w:rPr>
        <w:t xml:space="preserve">ENTRY </w:t>
      </w:r>
      <w:r w:rsidR="004D1064" w:rsidRPr="00C81042">
        <w:rPr>
          <w:rFonts w:cs="Calibri"/>
          <w:b/>
          <w:bCs/>
          <w:sz w:val="28"/>
          <w:szCs w:val="28"/>
          <w:u w:val="single"/>
        </w:rPr>
        <w:t>FORM</w:t>
      </w:r>
      <w:r w:rsidR="000E4110">
        <w:rPr>
          <w:rFonts w:cs="Calibri"/>
          <w:b/>
          <w:bCs/>
          <w:sz w:val="28"/>
          <w:szCs w:val="28"/>
          <w:u w:val="single"/>
        </w:rPr>
        <w:t xml:space="preserve"> </w:t>
      </w:r>
      <w:r w:rsidR="00AF7DCF">
        <w:rPr>
          <w:rFonts w:cs="Calibri"/>
          <w:b/>
          <w:bCs/>
          <w:sz w:val="28"/>
          <w:szCs w:val="28"/>
        </w:rPr>
        <w:t>80</w:t>
      </w:r>
      <w:r w:rsidR="004D1064" w:rsidRPr="00C81042">
        <w:rPr>
          <w:rFonts w:cs="Calibri"/>
          <w:b/>
          <w:bCs/>
          <w:sz w:val="28"/>
          <w:szCs w:val="28"/>
          <w:vertAlign w:val="superscript"/>
        </w:rPr>
        <w:t>th</w:t>
      </w:r>
      <w:r w:rsidR="004D1064" w:rsidRPr="00C81042">
        <w:rPr>
          <w:rFonts w:cs="Calibri"/>
          <w:b/>
          <w:bCs/>
          <w:sz w:val="28"/>
          <w:szCs w:val="28"/>
        </w:rPr>
        <w:t xml:space="preserve"> North Devon Badminton Tournament</w:t>
      </w:r>
    </w:p>
    <w:p w:rsidR="00D12146" w:rsidRPr="008E71F7" w:rsidRDefault="00D8742E" w:rsidP="00B4357B">
      <w:pPr>
        <w:widowControl w:val="0"/>
        <w:overflowPunct w:val="0"/>
        <w:autoSpaceDE w:val="0"/>
        <w:autoSpaceDN w:val="0"/>
        <w:adjustRightInd w:val="0"/>
        <w:spacing w:after="0" w:line="216" w:lineRule="auto"/>
        <w:ind w:right="300"/>
        <w:jc w:val="center"/>
        <w:rPr>
          <w:rFonts w:cs="Calibri"/>
          <w:b/>
          <w:sz w:val="18"/>
          <w:szCs w:val="18"/>
        </w:rPr>
      </w:pPr>
      <w:r w:rsidRPr="008E71F7">
        <w:rPr>
          <w:rFonts w:cs="Calibri"/>
          <w:sz w:val="18"/>
          <w:szCs w:val="18"/>
        </w:rPr>
        <w:t>The Entry form</w:t>
      </w:r>
      <w:r w:rsidR="004E26B9" w:rsidRPr="008E71F7">
        <w:rPr>
          <w:rFonts w:cs="Calibri"/>
          <w:sz w:val="18"/>
          <w:szCs w:val="18"/>
        </w:rPr>
        <w:t xml:space="preserve"> must be accompanied with</w:t>
      </w:r>
      <w:r w:rsidRPr="008E71F7">
        <w:rPr>
          <w:rFonts w:cs="Calibri"/>
          <w:sz w:val="18"/>
          <w:szCs w:val="18"/>
        </w:rPr>
        <w:t xml:space="preserve"> the full amount of</w:t>
      </w:r>
      <w:r w:rsidR="004D1064" w:rsidRPr="008E71F7">
        <w:rPr>
          <w:rFonts w:cs="Calibri"/>
          <w:sz w:val="18"/>
          <w:szCs w:val="18"/>
        </w:rPr>
        <w:t xml:space="preserve"> fees</w:t>
      </w:r>
      <w:r w:rsidR="006A18E9" w:rsidRPr="008E71F7">
        <w:rPr>
          <w:rFonts w:cs="Calibri"/>
          <w:sz w:val="18"/>
          <w:szCs w:val="18"/>
        </w:rPr>
        <w:t xml:space="preserve"> </w:t>
      </w:r>
      <w:r w:rsidR="00DD006A">
        <w:rPr>
          <w:rFonts w:cs="Calibri"/>
          <w:b/>
          <w:sz w:val="18"/>
          <w:szCs w:val="18"/>
        </w:rPr>
        <w:t>cash, cheque</w:t>
      </w:r>
      <w:r w:rsidR="007A764E">
        <w:rPr>
          <w:rFonts w:cs="Calibri"/>
          <w:b/>
          <w:sz w:val="18"/>
          <w:szCs w:val="18"/>
        </w:rPr>
        <w:t>s payable to:</w:t>
      </w:r>
      <w:r w:rsidR="007A764E" w:rsidRPr="007A764E">
        <w:rPr>
          <w:rFonts w:cs="Calibri"/>
          <w:b/>
          <w:sz w:val="18"/>
          <w:szCs w:val="18"/>
        </w:rPr>
        <w:t xml:space="preserve"> </w:t>
      </w:r>
      <w:r w:rsidR="007A764E">
        <w:rPr>
          <w:rFonts w:cs="Calibri"/>
          <w:b/>
          <w:sz w:val="18"/>
          <w:szCs w:val="18"/>
        </w:rPr>
        <w:t>North Devon Badminton Tournament</w:t>
      </w:r>
      <w:r w:rsidR="00DD006A">
        <w:rPr>
          <w:rFonts w:cs="Calibri"/>
          <w:b/>
          <w:sz w:val="18"/>
          <w:szCs w:val="18"/>
        </w:rPr>
        <w:t>, pay</w:t>
      </w:r>
      <w:r w:rsidR="000E4110">
        <w:rPr>
          <w:rFonts w:cs="Calibri"/>
          <w:b/>
          <w:sz w:val="18"/>
          <w:szCs w:val="18"/>
        </w:rPr>
        <w:t>-</w:t>
      </w:r>
      <w:r w:rsidR="00DD006A">
        <w:rPr>
          <w:rFonts w:cs="Calibri"/>
          <w:b/>
          <w:sz w:val="18"/>
          <w:szCs w:val="18"/>
        </w:rPr>
        <w:t>p</w:t>
      </w:r>
      <w:r w:rsidR="006A18E9" w:rsidRPr="00C81042">
        <w:rPr>
          <w:rFonts w:cs="Calibri"/>
          <w:b/>
          <w:sz w:val="18"/>
          <w:szCs w:val="18"/>
        </w:rPr>
        <w:t>al</w:t>
      </w:r>
      <w:r w:rsidR="006A18E9" w:rsidRPr="008E71F7">
        <w:rPr>
          <w:rFonts w:cs="Calibri"/>
          <w:sz w:val="18"/>
          <w:szCs w:val="18"/>
        </w:rPr>
        <w:t xml:space="preserve"> accepted- by post:  </w:t>
      </w:r>
      <w:r w:rsidR="00DD006A">
        <w:rPr>
          <w:rFonts w:cs="Calibri"/>
          <w:b/>
          <w:sz w:val="18"/>
          <w:szCs w:val="18"/>
        </w:rPr>
        <w:t>Lindsa</w:t>
      </w:r>
      <w:r w:rsidR="004E26B9" w:rsidRPr="008E71F7">
        <w:rPr>
          <w:rFonts w:cs="Calibri"/>
          <w:b/>
          <w:sz w:val="18"/>
          <w:szCs w:val="18"/>
        </w:rPr>
        <w:t>y Tranter- Sharpe</w:t>
      </w:r>
      <w:r w:rsidR="00B4357B" w:rsidRPr="008E71F7">
        <w:rPr>
          <w:rFonts w:cs="Calibri"/>
          <w:b/>
          <w:sz w:val="18"/>
          <w:szCs w:val="18"/>
        </w:rPr>
        <w:t>,</w:t>
      </w:r>
      <w:r w:rsidR="00576572">
        <w:rPr>
          <w:rFonts w:cs="Calibri"/>
          <w:b/>
          <w:sz w:val="18"/>
          <w:szCs w:val="18"/>
        </w:rPr>
        <w:t xml:space="preserve"> 9 Wordsworth Avenue, Pilton, Barnstaple, EX31 1QQ</w:t>
      </w:r>
      <w:r w:rsidR="006A18E9" w:rsidRPr="008E71F7">
        <w:rPr>
          <w:rFonts w:cs="Calibri"/>
          <w:b/>
          <w:sz w:val="18"/>
          <w:szCs w:val="18"/>
        </w:rPr>
        <w:t xml:space="preserve">. By email: </w:t>
      </w:r>
      <w:r w:rsidR="004E26B9" w:rsidRPr="008E71F7">
        <w:rPr>
          <w:rFonts w:cs="Calibri"/>
          <w:b/>
          <w:sz w:val="18"/>
          <w:szCs w:val="18"/>
        </w:rPr>
        <w:t xml:space="preserve"> </w:t>
      </w:r>
      <w:hyperlink r:id="rId12" w:history="1">
        <w:r w:rsidR="006A18E9" w:rsidRPr="008E71F7">
          <w:rPr>
            <w:rStyle w:val="Hyperlink"/>
            <w:rFonts w:cs="Calibri"/>
            <w:b/>
            <w:color w:val="auto"/>
            <w:sz w:val="18"/>
            <w:szCs w:val="18"/>
          </w:rPr>
          <w:t>ndbt79@gmail.com</w:t>
        </w:r>
      </w:hyperlink>
      <w:r w:rsidR="004E26B9" w:rsidRPr="008E71F7">
        <w:rPr>
          <w:rFonts w:cs="Calibri"/>
          <w:b/>
          <w:sz w:val="18"/>
          <w:szCs w:val="18"/>
        </w:rPr>
        <w:t xml:space="preserve"> and send money to </w:t>
      </w:r>
      <w:proofErr w:type="spellStart"/>
      <w:r w:rsidR="004E26B9" w:rsidRPr="008E71F7">
        <w:rPr>
          <w:rFonts w:cs="Calibri"/>
          <w:b/>
          <w:sz w:val="18"/>
          <w:szCs w:val="18"/>
        </w:rPr>
        <w:t>pay</w:t>
      </w:r>
      <w:r w:rsidR="00DD006A">
        <w:rPr>
          <w:rFonts w:cs="Calibri"/>
          <w:b/>
          <w:sz w:val="18"/>
          <w:szCs w:val="18"/>
        </w:rPr>
        <w:t>p</w:t>
      </w:r>
      <w:r w:rsidR="004E26B9" w:rsidRPr="008E71F7">
        <w:rPr>
          <w:rFonts w:cs="Calibri"/>
          <w:b/>
          <w:sz w:val="18"/>
          <w:szCs w:val="18"/>
        </w:rPr>
        <w:t>al</w:t>
      </w:r>
      <w:proofErr w:type="spellEnd"/>
      <w:r w:rsidR="004E26B9" w:rsidRPr="008E71F7">
        <w:rPr>
          <w:rFonts w:cs="Calibri"/>
          <w:b/>
          <w:sz w:val="18"/>
          <w:szCs w:val="18"/>
        </w:rPr>
        <w:t xml:space="preserve"> </w:t>
      </w:r>
      <w:proofErr w:type="gramStart"/>
      <w:r w:rsidR="004E26B9" w:rsidRPr="008E71F7">
        <w:rPr>
          <w:rFonts w:cs="Calibri"/>
          <w:b/>
          <w:sz w:val="18"/>
          <w:szCs w:val="18"/>
        </w:rPr>
        <w:t xml:space="preserve">account </w:t>
      </w:r>
      <w:r w:rsidR="00CA4151">
        <w:rPr>
          <w:rFonts w:cs="Calibri"/>
          <w:b/>
          <w:sz w:val="18"/>
          <w:szCs w:val="18"/>
        </w:rPr>
        <w:t>:</w:t>
      </w:r>
      <w:proofErr w:type="gramEnd"/>
      <w:r w:rsidR="00CA4151">
        <w:rPr>
          <w:rFonts w:cs="Calibri"/>
          <w:b/>
          <w:sz w:val="18"/>
          <w:szCs w:val="18"/>
        </w:rPr>
        <w:t xml:space="preserve"> </w:t>
      </w:r>
      <w:r w:rsidR="00E11F3E">
        <w:rPr>
          <w:rFonts w:cs="Calibri"/>
          <w:b/>
          <w:sz w:val="18"/>
          <w:szCs w:val="18"/>
        </w:rPr>
        <w:t>ndbt79@gmail.com</w:t>
      </w:r>
    </w:p>
    <w:tbl>
      <w:tblPr>
        <w:tblW w:w="11165" w:type="dxa"/>
        <w:tblBorders>
          <w:top w:val="single" w:sz="24" w:space="0" w:color="CC0000"/>
          <w:left w:val="single" w:sz="24" w:space="0" w:color="CC0000"/>
          <w:bottom w:val="single" w:sz="24" w:space="0" w:color="CC0000"/>
          <w:right w:val="single" w:sz="24" w:space="0" w:color="CC0000"/>
        </w:tblBorders>
        <w:tblLayout w:type="fixed"/>
        <w:tblLook w:val="04A0" w:firstRow="1" w:lastRow="0" w:firstColumn="1" w:lastColumn="0" w:noHBand="0" w:noVBand="1"/>
      </w:tblPr>
      <w:tblGrid>
        <w:gridCol w:w="790"/>
        <w:gridCol w:w="534"/>
        <w:gridCol w:w="1050"/>
        <w:gridCol w:w="310"/>
        <w:gridCol w:w="310"/>
        <w:gridCol w:w="310"/>
        <w:gridCol w:w="310"/>
        <w:gridCol w:w="310"/>
        <w:gridCol w:w="310"/>
        <w:gridCol w:w="311"/>
        <w:gridCol w:w="2934"/>
        <w:gridCol w:w="1134"/>
        <w:gridCol w:w="2552"/>
      </w:tblGrid>
      <w:tr w:rsidR="00D12146" w:rsidRPr="001D6C93" w:rsidTr="001D6C93">
        <w:tc>
          <w:tcPr>
            <w:tcW w:w="11165" w:type="dxa"/>
            <w:gridSpan w:val="13"/>
            <w:tcBorders>
              <w:top w:val="single" w:sz="24" w:space="0" w:color="CC0000"/>
            </w:tcBorders>
            <w:shd w:val="clear" w:color="auto" w:fill="CC0000"/>
          </w:tcPr>
          <w:p w:rsidR="00D12146" w:rsidRPr="001D6C93" w:rsidRDefault="00D12146" w:rsidP="001D6C93">
            <w:pPr>
              <w:widowControl w:val="0"/>
              <w:overflowPunct w:val="0"/>
              <w:autoSpaceDE w:val="0"/>
              <w:autoSpaceDN w:val="0"/>
              <w:adjustRightInd w:val="0"/>
              <w:spacing w:after="0" w:line="216" w:lineRule="auto"/>
              <w:ind w:right="300"/>
              <w:rPr>
                <w:rFonts w:cs="Calibri"/>
                <w:sz w:val="24"/>
                <w:szCs w:val="24"/>
              </w:rPr>
            </w:pPr>
            <w:r w:rsidRPr="001D6C93">
              <w:rPr>
                <w:rFonts w:cs="Calibri"/>
                <w:b/>
                <w:bCs/>
                <w:sz w:val="24"/>
                <w:szCs w:val="24"/>
              </w:rPr>
              <w:t>PERSONAL DETAILS</w:t>
            </w:r>
          </w:p>
        </w:tc>
      </w:tr>
      <w:tr w:rsidR="00D12146" w:rsidRPr="001D6C93" w:rsidTr="001D6C93">
        <w:trPr>
          <w:trHeight w:val="495"/>
        </w:trPr>
        <w:tc>
          <w:tcPr>
            <w:tcW w:w="4545" w:type="dxa"/>
            <w:gridSpan w:val="10"/>
            <w:shd w:val="clear" w:color="auto" w:fill="auto"/>
            <w:vAlign w:val="bottom"/>
          </w:tcPr>
          <w:p w:rsidR="00FD392E" w:rsidRPr="001D6C93" w:rsidRDefault="00D12146" w:rsidP="001D6C93">
            <w:pPr>
              <w:widowControl w:val="0"/>
              <w:overflowPunct w:val="0"/>
              <w:autoSpaceDE w:val="0"/>
              <w:autoSpaceDN w:val="0"/>
              <w:adjustRightInd w:val="0"/>
              <w:spacing w:after="0" w:line="216" w:lineRule="auto"/>
              <w:ind w:right="300"/>
              <w:jc w:val="center"/>
              <w:rPr>
                <w:rFonts w:cs="Calibri"/>
                <w:b/>
                <w:bCs/>
                <w:sz w:val="20"/>
                <w:szCs w:val="20"/>
              </w:rPr>
            </w:pPr>
            <w:proofErr w:type="gramStart"/>
            <w:r w:rsidRPr="001D6C93">
              <w:rPr>
                <w:rFonts w:cs="Calibri"/>
                <w:b/>
                <w:bCs/>
                <w:sz w:val="20"/>
                <w:szCs w:val="20"/>
              </w:rPr>
              <w:t>Surname:.........................................................</w:t>
            </w:r>
            <w:proofErr w:type="gramEnd"/>
          </w:p>
        </w:tc>
        <w:tc>
          <w:tcPr>
            <w:tcW w:w="4068" w:type="dxa"/>
            <w:gridSpan w:val="2"/>
            <w:shd w:val="clear" w:color="auto" w:fill="auto"/>
            <w:vAlign w:val="bottom"/>
          </w:tcPr>
          <w:p w:rsidR="00D12146" w:rsidRPr="001D6C93" w:rsidRDefault="00D12146" w:rsidP="001D6C93">
            <w:pPr>
              <w:widowControl w:val="0"/>
              <w:overflowPunct w:val="0"/>
              <w:autoSpaceDE w:val="0"/>
              <w:autoSpaceDN w:val="0"/>
              <w:adjustRightInd w:val="0"/>
              <w:spacing w:after="0" w:line="216" w:lineRule="auto"/>
              <w:ind w:right="300"/>
              <w:jc w:val="center"/>
              <w:rPr>
                <w:rFonts w:cs="Calibri"/>
                <w:sz w:val="20"/>
                <w:szCs w:val="20"/>
              </w:rPr>
            </w:pPr>
            <w:proofErr w:type="gramStart"/>
            <w:r w:rsidRPr="001D6C93">
              <w:rPr>
                <w:rFonts w:cs="Calibri"/>
                <w:b/>
                <w:bCs/>
                <w:sz w:val="20"/>
                <w:szCs w:val="20"/>
              </w:rPr>
              <w:t>Forename:.................................................</w:t>
            </w:r>
            <w:proofErr w:type="gramEnd"/>
          </w:p>
        </w:tc>
        <w:tc>
          <w:tcPr>
            <w:tcW w:w="2552" w:type="dxa"/>
            <w:shd w:val="clear" w:color="auto" w:fill="auto"/>
            <w:vAlign w:val="bottom"/>
          </w:tcPr>
          <w:p w:rsidR="00D12146" w:rsidRPr="001D6C93" w:rsidRDefault="00D12146" w:rsidP="001D6C93">
            <w:pPr>
              <w:widowControl w:val="0"/>
              <w:autoSpaceDE w:val="0"/>
              <w:autoSpaceDN w:val="0"/>
              <w:adjustRightInd w:val="0"/>
              <w:spacing w:after="0" w:line="239" w:lineRule="auto"/>
              <w:rPr>
                <w:rFonts w:cs="Calibri"/>
                <w:sz w:val="20"/>
                <w:szCs w:val="20"/>
              </w:rPr>
            </w:pPr>
            <w:r w:rsidRPr="001D6C93">
              <w:rPr>
                <w:rFonts w:cs="Calibri"/>
                <w:b/>
                <w:bCs/>
                <w:sz w:val="20"/>
                <w:szCs w:val="20"/>
              </w:rPr>
              <w:t xml:space="preserve">Date of </w:t>
            </w:r>
            <w:proofErr w:type="gramStart"/>
            <w:r w:rsidR="00E270C5" w:rsidRPr="001D6C93">
              <w:rPr>
                <w:rFonts w:cs="Calibri"/>
                <w:b/>
                <w:bCs/>
                <w:sz w:val="20"/>
                <w:szCs w:val="20"/>
              </w:rPr>
              <w:t>B</w:t>
            </w:r>
            <w:r w:rsidRPr="001D6C93">
              <w:rPr>
                <w:rFonts w:cs="Calibri"/>
                <w:b/>
                <w:bCs/>
                <w:sz w:val="20"/>
                <w:szCs w:val="20"/>
              </w:rPr>
              <w:t>irth:......................</w:t>
            </w:r>
            <w:proofErr w:type="gramEnd"/>
          </w:p>
        </w:tc>
      </w:tr>
      <w:tr w:rsidR="00E270C5" w:rsidRPr="001D6C93" w:rsidTr="001D6C93">
        <w:trPr>
          <w:trHeight w:val="279"/>
        </w:trPr>
        <w:tc>
          <w:tcPr>
            <w:tcW w:w="790" w:type="dxa"/>
            <w:tcBorders>
              <w:righ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239" w:lineRule="auto"/>
              <w:rPr>
                <w:rFonts w:ascii="Times New Roman" w:hAnsi="Times New Roman"/>
                <w:sz w:val="24"/>
                <w:szCs w:val="24"/>
              </w:rPr>
            </w:pPr>
            <w:r w:rsidRPr="001D6C93">
              <w:rPr>
                <w:rFonts w:cs="Calibri"/>
                <w:b/>
                <w:bCs/>
                <w:sz w:val="20"/>
                <w:szCs w:val="20"/>
              </w:rPr>
              <w:t>Male</w:t>
            </w:r>
          </w:p>
        </w:tc>
        <w:tc>
          <w:tcPr>
            <w:tcW w:w="534" w:type="dxa"/>
            <w:tcBorders>
              <w:top w:val="single" w:sz="8" w:space="0" w:color="CC0000"/>
              <w:left w:val="single" w:sz="8" w:space="0" w:color="CC0000"/>
              <w:bottom w:val="single" w:sz="8" w:space="0" w:color="CC0000"/>
              <w:righ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239" w:lineRule="auto"/>
              <w:rPr>
                <w:rFonts w:ascii="Times New Roman" w:hAnsi="Times New Roman"/>
                <w:sz w:val="24"/>
                <w:szCs w:val="24"/>
              </w:rPr>
            </w:pPr>
          </w:p>
        </w:tc>
        <w:tc>
          <w:tcPr>
            <w:tcW w:w="3221" w:type="dxa"/>
            <w:gridSpan w:val="8"/>
            <w:tcBorders>
              <w:lef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195" w:lineRule="auto"/>
              <w:rPr>
                <w:rFonts w:cs="Calibri"/>
                <w:sz w:val="20"/>
                <w:szCs w:val="20"/>
              </w:rPr>
            </w:pPr>
          </w:p>
        </w:tc>
        <w:tc>
          <w:tcPr>
            <w:tcW w:w="2934" w:type="dxa"/>
            <w:vMerge w:val="restart"/>
            <w:shd w:val="clear" w:color="auto" w:fill="auto"/>
            <w:vAlign w:val="center"/>
          </w:tcPr>
          <w:p w:rsidR="00D31ABA" w:rsidRPr="001D6C93" w:rsidRDefault="00D31ABA" w:rsidP="001D6C93">
            <w:pPr>
              <w:widowControl w:val="0"/>
              <w:autoSpaceDE w:val="0"/>
              <w:autoSpaceDN w:val="0"/>
              <w:adjustRightInd w:val="0"/>
              <w:spacing w:after="0" w:line="239" w:lineRule="auto"/>
              <w:rPr>
                <w:rFonts w:cs="Calibri"/>
                <w:b/>
                <w:bCs/>
                <w:sz w:val="18"/>
                <w:szCs w:val="18"/>
              </w:rPr>
            </w:pPr>
            <w:r w:rsidRPr="001D6C93">
              <w:rPr>
                <w:rFonts w:cs="Calibri"/>
                <w:b/>
                <w:bCs/>
                <w:sz w:val="18"/>
                <w:szCs w:val="18"/>
              </w:rPr>
              <w:t xml:space="preserve">County you have or currently </w:t>
            </w:r>
          </w:p>
          <w:p w:rsidR="00E270C5" w:rsidRPr="001D6C93" w:rsidRDefault="00E270C5" w:rsidP="001D6C93">
            <w:pPr>
              <w:widowControl w:val="0"/>
              <w:autoSpaceDE w:val="0"/>
              <w:autoSpaceDN w:val="0"/>
              <w:adjustRightInd w:val="0"/>
              <w:spacing w:after="0" w:line="239" w:lineRule="auto"/>
              <w:rPr>
                <w:b/>
                <w:i/>
                <w:sz w:val="10"/>
                <w:szCs w:val="10"/>
              </w:rPr>
            </w:pPr>
            <w:proofErr w:type="gramStart"/>
            <w:r w:rsidRPr="001D6C93">
              <w:rPr>
                <w:rFonts w:cs="Calibri"/>
                <w:b/>
                <w:bCs/>
                <w:sz w:val="18"/>
                <w:szCs w:val="18"/>
              </w:rPr>
              <w:t xml:space="preserve">represent  </w:t>
            </w:r>
            <w:r w:rsidRPr="001D6C93">
              <w:rPr>
                <w:b/>
                <w:sz w:val="18"/>
                <w:szCs w:val="18"/>
              </w:rPr>
              <w:t>&amp;</w:t>
            </w:r>
            <w:proofErr w:type="gramEnd"/>
            <w:r w:rsidRPr="001D6C93">
              <w:rPr>
                <w:b/>
                <w:sz w:val="18"/>
                <w:szCs w:val="18"/>
              </w:rPr>
              <w:t xml:space="preserve"> level</w:t>
            </w:r>
            <w:r w:rsidR="00005C31" w:rsidRPr="001D6C93">
              <w:rPr>
                <w:b/>
              </w:rPr>
              <w:t xml:space="preserve"> </w:t>
            </w:r>
            <w:r w:rsidR="00005C31" w:rsidRPr="001D6C93">
              <w:rPr>
                <w:b/>
                <w:i/>
                <w:sz w:val="10"/>
                <w:szCs w:val="10"/>
              </w:rPr>
              <w:t>(</w:t>
            </w:r>
            <w:proofErr w:type="spellStart"/>
            <w:r w:rsidR="00005C31" w:rsidRPr="001D6C93">
              <w:rPr>
                <w:b/>
                <w:i/>
                <w:sz w:val="10"/>
                <w:szCs w:val="10"/>
              </w:rPr>
              <w:t>e.g</w:t>
            </w:r>
            <w:proofErr w:type="spellEnd"/>
            <w:r w:rsidR="00005C31" w:rsidRPr="001D6C93">
              <w:rPr>
                <w:b/>
                <w:i/>
                <w:sz w:val="10"/>
                <w:szCs w:val="10"/>
              </w:rPr>
              <w:t xml:space="preserve"> Juniors, Seniors or vets):</w:t>
            </w:r>
          </w:p>
          <w:p w:rsidR="00D31ABA" w:rsidRPr="001D6C93" w:rsidRDefault="00D31ABA" w:rsidP="001D6C93">
            <w:pPr>
              <w:widowControl w:val="0"/>
              <w:autoSpaceDE w:val="0"/>
              <w:autoSpaceDN w:val="0"/>
              <w:adjustRightInd w:val="0"/>
              <w:spacing w:after="0" w:line="239" w:lineRule="auto"/>
              <w:rPr>
                <w:b/>
                <w:i/>
                <w:sz w:val="10"/>
                <w:szCs w:val="10"/>
              </w:rPr>
            </w:pPr>
          </w:p>
          <w:p w:rsidR="00D31ABA" w:rsidRPr="001D6C93" w:rsidRDefault="00D31ABA" w:rsidP="001D6C93">
            <w:pPr>
              <w:widowControl w:val="0"/>
              <w:autoSpaceDE w:val="0"/>
              <w:autoSpaceDN w:val="0"/>
              <w:adjustRightInd w:val="0"/>
              <w:spacing w:after="0" w:line="239" w:lineRule="auto"/>
              <w:rPr>
                <w:rFonts w:cs="Calibri"/>
                <w:b/>
                <w:bCs/>
                <w:sz w:val="18"/>
                <w:szCs w:val="18"/>
              </w:rPr>
            </w:pPr>
            <w:r w:rsidRPr="001D6C93">
              <w:rPr>
                <w:rFonts w:cs="Calibri"/>
                <w:b/>
                <w:bCs/>
                <w:sz w:val="18"/>
                <w:szCs w:val="18"/>
              </w:rPr>
              <w:t>Club</w:t>
            </w:r>
            <w:r w:rsidR="00005C31" w:rsidRPr="001D6C93">
              <w:rPr>
                <w:rFonts w:cs="Calibri"/>
                <w:b/>
                <w:bCs/>
                <w:sz w:val="18"/>
                <w:szCs w:val="18"/>
              </w:rPr>
              <w:t xml:space="preserve"> you represent </w:t>
            </w:r>
          </w:p>
          <w:p w:rsidR="00005C31" w:rsidRPr="001D6C93" w:rsidRDefault="00D31ABA" w:rsidP="001D6C93">
            <w:pPr>
              <w:widowControl w:val="0"/>
              <w:autoSpaceDE w:val="0"/>
              <w:autoSpaceDN w:val="0"/>
              <w:adjustRightInd w:val="0"/>
              <w:spacing w:after="0" w:line="239" w:lineRule="auto"/>
              <w:rPr>
                <w:rFonts w:cs="Calibri"/>
                <w:b/>
                <w:sz w:val="16"/>
                <w:szCs w:val="16"/>
              </w:rPr>
            </w:pPr>
            <w:r w:rsidRPr="001D6C93">
              <w:rPr>
                <w:rFonts w:cs="Calibri"/>
                <w:b/>
                <w:sz w:val="20"/>
                <w:szCs w:val="20"/>
              </w:rPr>
              <w:t xml:space="preserve"> </w:t>
            </w:r>
            <w:r w:rsidRPr="001D6C93">
              <w:rPr>
                <w:rFonts w:cs="Calibri"/>
                <w:b/>
                <w:sz w:val="16"/>
                <w:szCs w:val="16"/>
              </w:rPr>
              <w:t xml:space="preserve">(If more than 1 please write the teams    </w:t>
            </w:r>
            <w:r w:rsidR="00FD392E" w:rsidRPr="001D6C93">
              <w:rPr>
                <w:rFonts w:cs="Calibri"/>
                <w:b/>
                <w:sz w:val="16"/>
                <w:szCs w:val="16"/>
              </w:rPr>
              <w:t>you represent for</w:t>
            </w:r>
            <w:r w:rsidRPr="001D6C93">
              <w:rPr>
                <w:rFonts w:cs="Calibri"/>
                <w:b/>
                <w:sz w:val="16"/>
                <w:szCs w:val="16"/>
              </w:rPr>
              <w:t xml:space="preserve"> each club </w:t>
            </w:r>
            <w:proofErr w:type="spellStart"/>
            <w:r w:rsidRPr="001D6C93">
              <w:rPr>
                <w:rFonts w:cs="Calibri"/>
                <w:b/>
                <w:sz w:val="16"/>
                <w:szCs w:val="16"/>
              </w:rPr>
              <w:t>eg</w:t>
            </w:r>
            <w:proofErr w:type="spellEnd"/>
            <w:r w:rsidRPr="001D6C93">
              <w:rPr>
                <w:rFonts w:cs="Calibri"/>
                <w:b/>
                <w:sz w:val="16"/>
                <w:szCs w:val="16"/>
              </w:rPr>
              <w:t xml:space="preserve"> </w:t>
            </w:r>
            <w:proofErr w:type="spellStart"/>
            <w:r w:rsidRPr="001D6C93">
              <w:rPr>
                <w:rFonts w:cs="Calibri"/>
                <w:b/>
                <w:sz w:val="16"/>
                <w:szCs w:val="16"/>
              </w:rPr>
              <w:t>mens</w:t>
            </w:r>
            <w:proofErr w:type="spellEnd"/>
            <w:r w:rsidRPr="001D6C93">
              <w:rPr>
                <w:rFonts w:cs="Calibri"/>
                <w:b/>
                <w:sz w:val="16"/>
                <w:szCs w:val="16"/>
              </w:rPr>
              <w:t>, ladies, mixed</w:t>
            </w:r>
            <w:r w:rsidR="00FD392E" w:rsidRPr="001D6C93">
              <w:rPr>
                <w:rFonts w:cs="Calibri"/>
                <w:b/>
                <w:sz w:val="16"/>
                <w:szCs w:val="16"/>
              </w:rPr>
              <w:t xml:space="preserve"> and division</w:t>
            </w:r>
            <w:r w:rsidRPr="001D6C93">
              <w:rPr>
                <w:rFonts w:cs="Calibri"/>
                <w:b/>
                <w:sz w:val="16"/>
                <w:szCs w:val="16"/>
              </w:rPr>
              <w:t>)</w:t>
            </w:r>
          </w:p>
        </w:tc>
        <w:tc>
          <w:tcPr>
            <w:tcW w:w="3686" w:type="dxa"/>
            <w:gridSpan w:val="2"/>
            <w:vMerge w:val="restart"/>
            <w:shd w:val="clear" w:color="auto" w:fill="auto"/>
          </w:tcPr>
          <w:p w:rsidR="00E270C5" w:rsidRPr="001D6C93" w:rsidRDefault="00E270C5" w:rsidP="001D6C93">
            <w:pPr>
              <w:widowControl w:val="0"/>
              <w:overflowPunct w:val="0"/>
              <w:autoSpaceDE w:val="0"/>
              <w:autoSpaceDN w:val="0"/>
              <w:adjustRightInd w:val="0"/>
              <w:spacing w:after="0" w:line="216" w:lineRule="auto"/>
              <w:ind w:right="300"/>
              <w:rPr>
                <w:rFonts w:cs="Calibri"/>
                <w:b/>
                <w:bCs/>
                <w:sz w:val="19"/>
                <w:szCs w:val="19"/>
              </w:rPr>
            </w:pPr>
          </w:p>
          <w:p w:rsidR="00E270C5" w:rsidRPr="001D6C93" w:rsidRDefault="00E270C5" w:rsidP="001D6C93">
            <w:pPr>
              <w:widowControl w:val="0"/>
              <w:overflowPunct w:val="0"/>
              <w:autoSpaceDE w:val="0"/>
              <w:autoSpaceDN w:val="0"/>
              <w:adjustRightInd w:val="0"/>
              <w:spacing w:after="0" w:line="216" w:lineRule="auto"/>
              <w:ind w:right="300"/>
              <w:rPr>
                <w:rFonts w:cs="Calibri"/>
                <w:b/>
                <w:bCs/>
                <w:sz w:val="19"/>
                <w:szCs w:val="19"/>
              </w:rPr>
            </w:pPr>
            <w:r w:rsidRPr="001D6C93">
              <w:rPr>
                <w:rFonts w:cs="Calibri"/>
                <w:b/>
                <w:bCs/>
                <w:sz w:val="19"/>
                <w:szCs w:val="19"/>
              </w:rPr>
              <w:t>..................................................</w:t>
            </w:r>
            <w:r w:rsidR="00780D31" w:rsidRPr="001D6C93">
              <w:rPr>
                <w:rFonts w:cs="Calibri"/>
                <w:b/>
                <w:bCs/>
                <w:sz w:val="19"/>
                <w:szCs w:val="19"/>
              </w:rPr>
              <w:t>......</w:t>
            </w:r>
            <w:r w:rsidRPr="001D6C93">
              <w:rPr>
                <w:rFonts w:cs="Calibri"/>
                <w:b/>
                <w:bCs/>
                <w:sz w:val="19"/>
                <w:szCs w:val="19"/>
              </w:rPr>
              <w:t>......</w:t>
            </w:r>
          </w:p>
          <w:p w:rsidR="00D31ABA" w:rsidRPr="001D6C93" w:rsidRDefault="00D31ABA" w:rsidP="001D6C93">
            <w:pPr>
              <w:widowControl w:val="0"/>
              <w:overflowPunct w:val="0"/>
              <w:autoSpaceDE w:val="0"/>
              <w:autoSpaceDN w:val="0"/>
              <w:adjustRightInd w:val="0"/>
              <w:spacing w:after="0" w:line="216" w:lineRule="auto"/>
              <w:ind w:right="300"/>
              <w:rPr>
                <w:rFonts w:cs="Calibri"/>
                <w:b/>
                <w:bCs/>
                <w:sz w:val="19"/>
                <w:szCs w:val="19"/>
              </w:rPr>
            </w:pPr>
          </w:p>
          <w:p w:rsidR="00E270C5" w:rsidRPr="001D6C93" w:rsidRDefault="00E270C5" w:rsidP="001D6C93">
            <w:pPr>
              <w:widowControl w:val="0"/>
              <w:overflowPunct w:val="0"/>
              <w:autoSpaceDE w:val="0"/>
              <w:autoSpaceDN w:val="0"/>
              <w:adjustRightInd w:val="0"/>
              <w:spacing w:after="0" w:line="216" w:lineRule="auto"/>
              <w:ind w:right="300"/>
              <w:rPr>
                <w:rFonts w:cs="Calibri"/>
                <w:b/>
                <w:bCs/>
                <w:sz w:val="19"/>
                <w:szCs w:val="19"/>
              </w:rPr>
            </w:pPr>
            <w:r w:rsidRPr="001D6C93">
              <w:rPr>
                <w:rFonts w:cs="Calibri"/>
                <w:b/>
                <w:bCs/>
                <w:sz w:val="19"/>
                <w:szCs w:val="19"/>
              </w:rPr>
              <w:t>...............................................</w:t>
            </w:r>
            <w:r w:rsidR="00780D31" w:rsidRPr="001D6C93">
              <w:rPr>
                <w:rFonts w:cs="Calibri"/>
                <w:b/>
                <w:bCs/>
                <w:sz w:val="19"/>
                <w:szCs w:val="19"/>
              </w:rPr>
              <w:t>......</w:t>
            </w:r>
            <w:r w:rsidRPr="001D6C93">
              <w:rPr>
                <w:rFonts w:cs="Calibri"/>
                <w:b/>
                <w:bCs/>
                <w:sz w:val="19"/>
                <w:szCs w:val="19"/>
              </w:rPr>
              <w:t>.........</w:t>
            </w:r>
          </w:p>
          <w:p w:rsidR="00D31ABA" w:rsidRPr="001D6C93" w:rsidRDefault="00D31ABA" w:rsidP="001D6C93">
            <w:pPr>
              <w:widowControl w:val="0"/>
              <w:overflowPunct w:val="0"/>
              <w:autoSpaceDE w:val="0"/>
              <w:autoSpaceDN w:val="0"/>
              <w:adjustRightInd w:val="0"/>
              <w:spacing w:after="0" w:line="216" w:lineRule="auto"/>
              <w:ind w:right="300"/>
              <w:rPr>
                <w:rFonts w:cs="Calibri"/>
                <w:b/>
                <w:bCs/>
                <w:sz w:val="19"/>
                <w:szCs w:val="19"/>
              </w:rPr>
            </w:pPr>
          </w:p>
          <w:p w:rsidR="00D31ABA" w:rsidRPr="001D6C93" w:rsidRDefault="00D31ABA" w:rsidP="001D6C93">
            <w:pPr>
              <w:widowControl w:val="0"/>
              <w:overflowPunct w:val="0"/>
              <w:autoSpaceDE w:val="0"/>
              <w:autoSpaceDN w:val="0"/>
              <w:adjustRightInd w:val="0"/>
              <w:spacing w:after="0" w:line="216" w:lineRule="auto"/>
              <w:ind w:right="300"/>
              <w:rPr>
                <w:rFonts w:cs="Calibri"/>
                <w:sz w:val="20"/>
                <w:szCs w:val="20"/>
              </w:rPr>
            </w:pPr>
            <w:r w:rsidRPr="001D6C93">
              <w:rPr>
                <w:rFonts w:cs="Calibri"/>
                <w:b/>
                <w:bCs/>
                <w:sz w:val="19"/>
                <w:szCs w:val="19"/>
              </w:rPr>
              <w:t>…………………………………………………………….</w:t>
            </w:r>
          </w:p>
        </w:tc>
      </w:tr>
      <w:tr w:rsidR="00E270C5" w:rsidRPr="001D6C93" w:rsidTr="001D6C93">
        <w:trPr>
          <w:trHeight w:val="283"/>
        </w:trPr>
        <w:tc>
          <w:tcPr>
            <w:tcW w:w="790" w:type="dxa"/>
            <w:tcBorders>
              <w:righ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239" w:lineRule="auto"/>
              <w:rPr>
                <w:rFonts w:cs="Calibri"/>
                <w:b/>
                <w:bCs/>
                <w:sz w:val="20"/>
                <w:szCs w:val="20"/>
              </w:rPr>
            </w:pPr>
            <w:r w:rsidRPr="001D6C93">
              <w:rPr>
                <w:rFonts w:cs="Calibri"/>
                <w:b/>
                <w:bCs/>
                <w:sz w:val="19"/>
                <w:szCs w:val="19"/>
              </w:rPr>
              <w:t>Female</w:t>
            </w:r>
          </w:p>
        </w:tc>
        <w:tc>
          <w:tcPr>
            <w:tcW w:w="534" w:type="dxa"/>
            <w:tcBorders>
              <w:top w:val="single" w:sz="8" w:space="0" w:color="CC0000"/>
              <w:left w:val="single" w:sz="8" w:space="0" w:color="CC0000"/>
              <w:bottom w:val="single" w:sz="8" w:space="0" w:color="CC0000"/>
              <w:righ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239" w:lineRule="auto"/>
              <w:rPr>
                <w:rFonts w:cs="Calibri"/>
                <w:b/>
                <w:bCs/>
                <w:sz w:val="20"/>
                <w:szCs w:val="20"/>
              </w:rPr>
            </w:pPr>
          </w:p>
        </w:tc>
        <w:tc>
          <w:tcPr>
            <w:tcW w:w="3221" w:type="dxa"/>
            <w:gridSpan w:val="8"/>
            <w:tcBorders>
              <w:left w:val="single" w:sz="8" w:space="0" w:color="CC0000"/>
            </w:tcBorders>
            <w:shd w:val="clear" w:color="auto" w:fill="auto"/>
            <w:vAlign w:val="bottom"/>
          </w:tcPr>
          <w:p w:rsidR="00E270C5" w:rsidRPr="001D6C93" w:rsidRDefault="00E270C5" w:rsidP="001D6C93">
            <w:pPr>
              <w:widowControl w:val="0"/>
              <w:autoSpaceDE w:val="0"/>
              <w:autoSpaceDN w:val="0"/>
              <w:adjustRightInd w:val="0"/>
              <w:spacing w:after="0" w:line="195" w:lineRule="auto"/>
              <w:rPr>
                <w:rFonts w:cs="Calibri"/>
                <w:b/>
                <w:bCs/>
                <w:sz w:val="20"/>
                <w:szCs w:val="20"/>
              </w:rPr>
            </w:pPr>
          </w:p>
        </w:tc>
        <w:tc>
          <w:tcPr>
            <w:tcW w:w="2934" w:type="dxa"/>
            <w:vMerge/>
            <w:shd w:val="clear" w:color="auto" w:fill="auto"/>
            <w:vAlign w:val="bottom"/>
          </w:tcPr>
          <w:p w:rsidR="00E270C5" w:rsidRPr="001D6C93" w:rsidRDefault="00E270C5" w:rsidP="001D6C93">
            <w:pPr>
              <w:widowControl w:val="0"/>
              <w:autoSpaceDE w:val="0"/>
              <w:autoSpaceDN w:val="0"/>
              <w:adjustRightInd w:val="0"/>
              <w:spacing w:after="0" w:line="239" w:lineRule="auto"/>
              <w:rPr>
                <w:rFonts w:cs="Calibri"/>
                <w:b/>
                <w:bCs/>
                <w:sz w:val="20"/>
                <w:szCs w:val="20"/>
              </w:rPr>
            </w:pPr>
          </w:p>
        </w:tc>
        <w:tc>
          <w:tcPr>
            <w:tcW w:w="3686" w:type="dxa"/>
            <w:gridSpan w:val="2"/>
            <w:vMerge/>
            <w:shd w:val="clear" w:color="auto" w:fill="auto"/>
            <w:vAlign w:val="bottom"/>
          </w:tcPr>
          <w:p w:rsidR="00E270C5" w:rsidRPr="001D6C93" w:rsidRDefault="00E270C5" w:rsidP="001D6C93">
            <w:pPr>
              <w:widowControl w:val="0"/>
              <w:overflowPunct w:val="0"/>
              <w:autoSpaceDE w:val="0"/>
              <w:autoSpaceDN w:val="0"/>
              <w:adjustRightInd w:val="0"/>
              <w:spacing w:after="0" w:line="216" w:lineRule="auto"/>
              <w:ind w:right="300"/>
              <w:rPr>
                <w:rFonts w:cs="Calibri"/>
                <w:sz w:val="20"/>
                <w:szCs w:val="20"/>
              </w:rPr>
            </w:pPr>
          </w:p>
        </w:tc>
      </w:tr>
      <w:tr w:rsidR="00E70F6E" w:rsidRPr="001D6C93" w:rsidTr="001D6C93">
        <w:trPr>
          <w:trHeight w:val="180"/>
        </w:trPr>
        <w:tc>
          <w:tcPr>
            <w:tcW w:w="2374" w:type="dxa"/>
            <w:gridSpan w:val="3"/>
            <w:tcBorders>
              <w:right w:val="single" w:sz="8" w:space="0" w:color="CC0000"/>
            </w:tcBorders>
            <w:shd w:val="clear" w:color="auto" w:fill="auto"/>
            <w:vAlign w:val="bottom"/>
          </w:tcPr>
          <w:p w:rsidR="00E70F6E" w:rsidRPr="001D6C93" w:rsidRDefault="00E70F6E" w:rsidP="001D6C93">
            <w:pPr>
              <w:widowControl w:val="0"/>
              <w:autoSpaceDE w:val="0"/>
              <w:autoSpaceDN w:val="0"/>
              <w:adjustRightInd w:val="0"/>
              <w:spacing w:after="0" w:line="195" w:lineRule="auto"/>
              <w:rPr>
                <w:rFonts w:cs="Calibri"/>
                <w:b/>
                <w:bCs/>
                <w:sz w:val="20"/>
                <w:szCs w:val="20"/>
              </w:rPr>
            </w:pPr>
            <w:r w:rsidRPr="001D6C93">
              <w:rPr>
                <w:rFonts w:cs="Calibri"/>
                <w:b/>
                <w:bCs/>
                <w:sz w:val="20"/>
                <w:szCs w:val="20"/>
              </w:rPr>
              <w:t>BE Membership Number:</w:t>
            </w:r>
          </w:p>
        </w:tc>
        <w:tc>
          <w:tcPr>
            <w:tcW w:w="310" w:type="dxa"/>
            <w:tcBorders>
              <w:top w:val="single" w:sz="8" w:space="0" w:color="CC0000"/>
              <w:left w:val="single" w:sz="8" w:space="0" w:color="CC0000"/>
              <w:bottom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r w:rsidRPr="001D6C93">
              <w:rPr>
                <w:rFonts w:cs="Calibri"/>
                <w:b/>
                <w:bCs/>
                <w:sz w:val="20"/>
                <w:szCs w:val="20"/>
              </w:rPr>
              <w:t>1</w:t>
            </w:r>
          </w:p>
        </w:tc>
        <w:tc>
          <w:tcPr>
            <w:tcW w:w="310" w:type="dxa"/>
            <w:tcBorders>
              <w:top w:val="single" w:sz="8" w:space="0" w:color="CC0000"/>
              <w:left w:val="single" w:sz="8" w:space="0" w:color="CC0000"/>
              <w:bottom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310" w:type="dxa"/>
            <w:tcBorders>
              <w:top w:val="single" w:sz="8" w:space="0" w:color="CC0000"/>
              <w:left w:val="single" w:sz="8" w:space="0" w:color="CC0000"/>
              <w:bottom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310" w:type="dxa"/>
            <w:tcBorders>
              <w:top w:val="single" w:sz="8" w:space="0" w:color="CC0000"/>
              <w:left w:val="single" w:sz="8" w:space="0" w:color="CC0000"/>
              <w:bottom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310" w:type="dxa"/>
            <w:tcBorders>
              <w:top w:val="single" w:sz="8" w:space="0" w:color="CC0000"/>
              <w:left w:val="single" w:sz="8" w:space="0" w:color="CC0000"/>
              <w:bottom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310" w:type="dxa"/>
            <w:tcBorders>
              <w:top w:val="single" w:sz="8" w:space="0" w:color="CC0000"/>
              <w:left w:val="single" w:sz="8" w:space="0" w:color="CC0000"/>
              <w:bottom w:val="single" w:sz="8" w:space="0" w:color="CC0000"/>
              <w:right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311" w:type="dxa"/>
            <w:tcBorders>
              <w:top w:val="single" w:sz="8" w:space="0" w:color="CC0000"/>
              <w:left w:val="single" w:sz="8" w:space="0" w:color="CC0000"/>
              <w:bottom w:val="single" w:sz="8" w:space="0" w:color="CC0000"/>
              <w:right w:val="single" w:sz="8" w:space="0" w:color="CC0000"/>
            </w:tcBorders>
            <w:shd w:val="clear" w:color="auto" w:fill="auto"/>
            <w:vAlign w:val="center"/>
          </w:tcPr>
          <w:p w:rsidR="00E70F6E" w:rsidRPr="001D6C93" w:rsidRDefault="00E70F6E" w:rsidP="001D6C93">
            <w:pPr>
              <w:widowControl w:val="0"/>
              <w:autoSpaceDE w:val="0"/>
              <w:autoSpaceDN w:val="0"/>
              <w:adjustRightInd w:val="0"/>
              <w:spacing w:after="0" w:line="195" w:lineRule="auto"/>
              <w:rPr>
                <w:rFonts w:cs="Calibri"/>
                <w:b/>
                <w:bCs/>
                <w:sz w:val="20"/>
                <w:szCs w:val="20"/>
              </w:rPr>
            </w:pPr>
          </w:p>
        </w:tc>
        <w:tc>
          <w:tcPr>
            <w:tcW w:w="2934" w:type="dxa"/>
            <w:vMerge/>
            <w:tcBorders>
              <w:left w:val="single" w:sz="8" w:space="0" w:color="CC0000"/>
            </w:tcBorders>
            <w:shd w:val="clear" w:color="auto" w:fill="auto"/>
            <w:vAlign w:val="bottom"/>
          </w:tcPr>
          <w:p w:rsidR="00E70F6E" w:rsidRPr="001D6C93" w:rsidRDefault="00E70F6E" w:rsidP="001D6C93">
            <w:pPr>
              <w:widowControl w:val="0"/>
              <w:overflowPunct w:val="0"/>
              <w:autoSpaceDE w:val="0"/>
              <w:autoSpaceDN w:val="0"/>
              <w:adjustRightInd w:val="0"/>
              <w:spacing w:after="0" w:line="216" w:lineRule="auto"/>
              <w:ind w:right="300"/>
              <w:rPr>
                <w:rFonts w:cs="Calibri"/>
                <w:sz w:val="20"/>
                <w:szCs w:val="20"/>
              </w:rPr>
            </w:pPr>
          </w:p>
        </w:tc>
        <w:tc>
          <w:tcPr>
            <w:tcW w:w="3686" w:type="dxa"/>
            <w:gridSpan w:val="2"/>
            <w:vMerge/>
            <w:shd w:val="clear" w:color="auto" w:fill="auto"/>
            <w:vAlign w:val="bottom"/>
          </w:tcPr>
          <w:p w:rsidR="00E70F6E" w:rsidRPr="001D6C93" w:rsidRDefault="00E70F6E" w:rsidP="001D6C93">
            <w:pPr>
              <w:widowControl w:val="0"/>
              <w:overflowPunct w:val="0"/>
              <w:autoSpaceDE w:val="0"/>
              <w:autoSpaceDN w:val="0"/>
              <w:adjustRightInd w:val="0"/>
              <w:spacing w:after="0" w:line="216" w:lineRule="auto"/>
              <w:ind w:right="300"/>
              <w:rPr>
                <w:rFonts w:cs="Calibri"/>
                <w:sz w:val="20"/>
                <w:szCs w:val="20"/>
              </w:rPr>
            </w:pPr>
          </w:p>
        </w:tc>
      </w:tr>
      <w:tr w:rsidR="00780D31" w:rsidRPr="001D6C93" w:rsidTr="001D6C93">
        <w:trPr>
          <w:trHeight w:val="180"/>
        </w:trPr>
        <w:tc>
          <w:tcPr>
            <w:tcW w:w="11165" w:type="dxa"/>
            <w:gridSpan w:val="13"/>
            <w:shd w:val="clear" w:color="auto" w:fill="auto"/>
            <w:vAlign w:val="bottom"/>
          </w:tcPr>
          <w:p w:rsidR="00005C31" w:rsidRPr="001D6C93" w:rsidRDefault="00005C31" w:rsidP="001D6C93">
            <w:pPr>
              <w:widowControl w:val="0"/>
              <w:overflowPunct w:val="0"/>
              <w:autoSpaceDE w:val="0"/>
              <w:autoSpaceDN w:val="0"/>
              <w:adjustRightInd w:val="0"/>
              <w:spacing w:after="0" w:line="216" w:lineRule="auto"/>
              <w:ind w:right="300"/>
              <w:rPr>
                <w:rFonts w:cs="Calibri"/>
                <w:sz w:val="20"/>
                <w:szCs w:val="20"/>
              </w:rPr>
            </w:pPr>
          </w:p>
        </w:tc>
      </w:tr>
      <w:tr w:rsidR="00780D31" w:rsidRPr="001D6C93" w:rsidTr="001D6C93">
        <w:trPr>
          <w:trHeight w:val="180"/>
        </w:trPr>
        <w:tc>
          <w:tcPr>
            <w:tcW w:w="11165" w:type="dxa"/>
            <w:gridSpan w:val="13"/>
            <w:shd w:val="clear" w:color="auto" w:fill="auto"/>
            <w:vAlign w:val="bottom"/>
          </w:tcPr>
          <w:p w:rsidR="00780D31" w:rsidRPr="001D6C93" w:rsidRDefault="00780D31" w:rsidP="001D6C93">
            <w:pPr>
              <w:widowControl w:val="0"/>
              <w:autoSpaceDE w:val="0"/>
              <w:autoSpaceDN w:val="0"/>
              <w:adjustRightInd w:val="0"/>
              <w:spacing w:after="0" w:line="240" w:lineRule="auto"/>
              <w:rPr>
                <w:rFonts w:cs="Calibri"/>
                <w:sz w:val="20"/>
                <w:szCs w:val="20"/>
              </w:rPr>
            </w:pPr>
            <w:proofErr w:type="gramStart"/>
            <w:r w:rsidRPr="001D6C93">
              <w:rPr>
                <w:rFonts w:cs="Calibri"/>
                <w:b/>
                <w:bCs/>
                <w:sz w:val="20"/>
                <w:szCs w:val="20"/>
              </w:rPr>
              <w:t>Address:.................................................................................................................................................................................</w:t>
            </w:r>
            <w:proofErr w:type="gramEnd"/>
          </w:p>
        </w:tc>
      </w:tr>
      <w:tr w:rsidR="00780D31" w:rsidRPr="001D6C93" w:rsidTr="001D6C93">
        <w:trPr>
          <w:trHeight w:val="180"/>
        </w:trPr>
        <w:tc>
          <w:tcPr>
            <w:tcW w:w="11165" w:type="dxa"/>
            <w:gridSpan w:val="13"/>
            <w:shd w:val="clear" w:color="auto" w:fill="auto"/>
            <w:vAlign w:val="bottom"/>
          </w:tcPr>
          <w:p w:rsidR="00780D31" w:rsidRPr="001D6C93" w:rsidRDefault="00780D31" w:rsidP="001D6C93">
            <w:pPr>
              <w:widowControl w:val="0"/>
              <w:tabs>
                <w:tab w:val="left" w:pos="3300"/>
              </w:tabs>
              <w:autoSpaceDE w:val="0"/>
              <w:autoSpaceDN w:val="0"/>
              <w:adjustRightInd w:val="0"/>
              <w:spacing w:after="0" w:line="240" w:lineRule="auto"/>
              <w:rPr>
                <w:rFonts w:cs="Calibri"/>
                <w:b/>
                <w:bCs/>
                <w:sz w:val="20"/>
                <w:szCs w:val="20"/>
              </w:rPr>
            </w:pPr>
          </w:p>
          <w:p w:rsidR="00780D31" w:rsidRPr="001D6C93" w:rsidRDefault="00780D31" w:rsidP="001D6C93">
            <w:pPr>
              <w:widowControl w:val="0"/>
              <w:tabs>
                <w:tab w:val="left" w:pos="3300"/>
              </w:tabs>
              <w:autoSpaceDE w:val="0"/>
              <w:autoSpaceDN w:val="0"/>
              <w:adjustRightInd w:val="0"/>
              <w:spacing w:after="0" w:line="240" w:lineRule="auto"/>
              <w:rPr>
                <w:rFonts w:cs="Calibri"/>
                <w:b/>
                <w:bCs/>
                <w:sz w:val="20"/>
                <w:szCs w:val="20"/>
              </w:rPr>
            </w:pPr>
            <w:proofErr w:type="gramStart"/>
            <w:r w:rsidRPr="001D6C93">
              <w:rPr>
                <w:rFonts w:cs="Calibri"/>
                <w:b/>
                <w:bCs/>
                <w:sz w:val="20"/>
                <w:szCs w:val="20"/>
              </w:rPr>
              <w:t>Postcode:.......................................</w:t>
            </w:r>
            <w:proofErr w:type="gramEnd"/>
            <w:r w:rsidRPr="001D6C93">
              <w:rPr>
                <w:rFonts w:ascii="Times New Roman" w:hAnsi="Times New Roman"/>
                <w:sz w:val="24"/>
                <w:szCs w:val="24"/>
              </w:rPr>
              <w:tab/>
            </w:r>
            <w:proofErr w:type="gramStart"/>
            <w:r w:rsidRPr="001D6C93">
              <w:rPr>
                <w:rFonts w:cs="Calibri"/>
                <w:b/>
                <w:bCs/>
                <w:sz w:val="19"/>
                <w:szCs w:val="19"/>
              </w:rPr>
              <w:t>Email:.......................................................................................................................</w:t>
            </w:r>
            <w:proofErr w:type="gramEnd"/>
          </w:p>
        </w:tc>
      </w:tr>
      <w:tr w:rsidR="00780D31" w:rsidRPr="001D6C93" w:rsidTr="001D6C93">
        <w:trPr>
          <w:trHeight w:val="180"/>
        </w:trPr>
        <w:tc>
          <w:tcPr>
            <w:tcW w:w="11165" w:type="dxa"/>
            <w:gridSpan w:val="13"/>
            <w:tcBorders>
              <w:bottom w:val="single" w:sz="24" w:space="0" w:color="CC0000"/>
            </w:tcBorders>
            <w:shd w:val="clear" w:color="auto" w:fill="auto"/>
            <w:vAlign w:val="bottom"/>
          </w:tcPr>
          <w:p w:rsidR="00780D31" w:rsidRPr="001D6C93" w:rsidRDefault="00780D31" w:rsidP="001D6C93">
            <w:pPr>
              <w:widowControl w:val="0"/>
              <w:autoSpaceDE w:val="0"/>
              <w:autoSpaceDN w:val="0"/>
              <w:adjustRightInd w:val="0"/>
              <w:spacing w:after="0" w:line="240" w:lineRule="auto"/>
              <w:rPr>
                <w:rFonts w:cs="Calibri"/>
                <w:b/>
                <w:bCs/>
                <w:sz w:val="20"/>
                <w:szCs w:val="20"/>
              </w:rPr>
            </w:pPr>
          </w:p>
          <w:p w:rsidR="00780D31" w:rsidRPr="001D6C93" w:rsidRDefault="00780D31" w:rsidP="001D6C93">
            <w:pPr>
              <w:widowControl w:val="0"/>
              <w:autoSpaceDE w:val="0"/>
              <w:autoSpaceDN w:val="0"/>
              <w:adjustRightInd w:val="0"/>
              <w:spacing w:after="0" w:line="240" w:lineRule="auto"/>
              <w:rPr>
                <w:rFonts w:cs="Calibri"/>
                <w:b/>
                <w:bCs/>
                <w:sz w:val="20"/>
                <w:szCs w:val="20"/>
              </w:rPr>
            </w:pPr>
            <w:r w:rsidRPr="001D6C93">
              <w:rPr>
                <w:rFonts w:cs="Calibri"/>
                <w:b/>
                <w:bCs/>
                <w:sz w:val="20"/>
                <w:szCs w:val="20"/>
              </w:rPr>
              <w:t xml:space="preserve">Telephone - </w:t>
            </w:r>
            <w:proofErr w:type="gramStart"/>
            <w:r w:rsidRPr="001D6C93">
              <w:rPr>
                <w:rFonts w:cs="Calibri"/>
                <w:b/>
                <w:bCs/>
                <w:sz w:val="20"/>
                <w:szCs w:val="20"/>
              </w:rPr>
              <w:t>Home:...........................................................................</w:t>
            </w:r>
            <w:proofErr w:type="gramEnd"/>
            <w:r w:rsidRPr="001D6C93">
              <w:rPr>
                <w:rFonts w:cs="Calibri"/>
                <w:b/>
                <w:bCs/>
                <w:sz w:val="20"/>
                <w:szCs w:val="20"/>
              </w:rPr>
              <w:t xml:space="preserve">  </w:t>
            </w:r>
            <w:proofErr w:type="gramStart"/>
            <w:r w:rsidRPr="001D6C93">
              <w:rPr>
                <w:rFonts w:cs="Calibri"/>
                <w:b/>
                <w:bCs/>
                <w:sz w:val="20"/>
                <w:szCs w:val="20"/>
              </w:rPr>
              <w:t>Mobile:........................................................................</w:t>
            </w:r>
            <w:proofErr w:type="gramEnd"/>
          </w:p>
        </w:tc>
      </w:tr>
    </w:tbl>
    <w:p w:rsidR="00762936" w:rsidRPr="00762936" w:rsidRDefault="00762936" w:rsidP="00B4357B">
      <w:pPr>
        <w:spacing w:after="0" w:line="20" w:lineRule="exact"/>
        <w:rPr>
          <w:sz w:val="16"/>
          <w:szCs w:val="16"/>
        </w:rPr>
      </w:pPr>
    </w:p>
    <w:tbl>
      <w:tblPr>
        <w:tblW w:w="11165" w:type="dxa"/>
        <w:tblBorders>
          <w:top w:val="single" w:sz="24" w:space="0" w:color="CC0000"/>
          <w:left w:val="single" w:sz="24" w:space="0" w:color="CC0000"/>
          <w:bottom w:val="single" w:sz="24" w:space="0" w:color="CC0000"/>
          <w:right w:val="single" w:sz="24" w:space="0" w:color="CC0000"/>
        </w:tblBorders>
        <w:tblLayout w:type="fixed"/>
        <w:tblLook w:val="04A0" w:firstRow="1" w:lastRow="0" w:firstColumn="1" w:lastColumn="0" w:noHBand="0" w:noVBand="1"/>
      </w:tblPr>
      <w:tblGrid>
        <w:gridCol w:w="392"/>
        <w:gridCol w:w="3571"/>
        <w:gridCol w:w="425"/>
        <w:gridCol w:w="1107"/>
        <w:gridCol w:w="425"/>
        <w:gridCol w:w="3004"/>
        <w:gridCol w:w="425"/>
        <w:gridCol w:w="1391"/>
        <w:gridCol w:w="425"/>
      </w:tblGrid>
      <w:tr w:rsidR="00B4357B" w:rsidRPr="001D6C93" w:rsidTr="001D6C93">
        <w:trPr>
          <w:trHeight w:val="180"/>
        </w:trPr>
        <w:tc>
          <w:tcPr>
            <w:tcW w:w="11165" w:type="dxa"/>
            <w:gridSpan w:val="9"/>
            <w:tcBorders>
              <w:top w:val="single" w:sz="24" w:space="0" w:color="CC0000"/>
            </w:tcBorders>
            <w:shd w:val="clear" w:color="auto" w:fill="CC0000"/>
          </w:tcPr>
          <w:p w:rsidR="00B4357B" w:rsidRPr="001D6C93" w:rsidRDefault="00B4357B" w:rsidP="001D6C93">
            <w:pPr>
              <w:widowControl w:val="0"/>
              <w:autoSpaceDE w:val="0"/>
              <w:autoSpaceDN w:val="0"/>
              <w:adjustRightInd w:val="0"/>
              <w:spacing w:after="0" w:line="240" w:lineRule="auto"/>
              <w:rPr>
                <w:rFonts w:cs="Calibri"/>
                <w:b/>
                <w:bCs/>
              </w:rPr>
            </w:pPr>
            <w:r w:rsidRPr="001D6C93">
              <w:rPr>
                <w:rFonts w:cs="Calibri"/>
                <w:b/>
                <w:bCs/>
              </w:rPr>
              <w:t>EVENT ENTRY DETAILS</w:t>
            </w:r>
          </w:p>
        </w:tc>
      </w:tr>
      <w:tr w:rsidR="00BF4A09" w:rsidRPr="001D6C93" w:rsidTr="001D6C93">
        <w:trPr>
          <w:trHeight w:val="696"/>
        </w:trPr>
        <w:tc>
          <w:tcPr>
            <w:tcW w:w="392" w:type="dxa"/>
            <w:tcBorders>
              <w:right w:val="nil"/>
            </w:tcBorders>
            <w:shd w:val="clear" w:color="auto" w:fill="auto"/>
          </w:tcPr>
          <w:p w:rsidR="00BF4A09" w:rsidRPr="001D6C93" w:rsidRDefault="00BF4A09" w:rsidP="001D6C93">
            <w:pPr>
              <w:pStyle w:val="Default"/>
              <w:tabs>
                <w:tab w:val="left" w:pos="2182"/>
              </w:tabs>
              <w:jc w:val="center"/>
              <w:rPr>
                <w:b/>
                <w:bCs/>
                <w:sz w:val="20"/>
                <w:szCs w:val="20"/>
              </w:rPr>
            </w:pPr>
          </w:p>
        </w:tc>
        <w:tc>
          <w:tcPr>
            <w:tcW w:w="3571" w:type="dxa"/>
            <w:tcBorders>
              <w:top w:val="nil"/>
              <w:left w:val="nil"/>
              <w:bottom w:val="nil"/>
              <w:right w:val="nil"/>
            </w:tcBorders>
            <w:shd w:val="clear" w:color="auto" w:fill="auto"/>
            <w:vAlign w:val="bottom"/>
          </w:tcPr>
          <w:p w:rsidR="00BF4A09" w:rsidRPr="001D6C93" w:rsidRDefault="00BF4A09" w:rsidP="001D6C93">
            <w:pPr>
              <w:pStyle w:val="Default"/>
              <w:jc w:val="center"/>
              <w:rPr>
                <w:b/>
                <w:bCs/>
                <w:sz w:val="20"/>
                <w:szCs w:val="20"/>
              </w:rPr>
            </w:pPr>
            <w:r w:rsidRPr="001D6C93">
              <w:rPr>
                <w:b/>
                <w:bCs/>
                <w:sz w:val="20"/>
                <w:szCs w:val="20"/>
              </w:rPr>
              <w:t>RESTRICTED EVENTS</w:t>
            </w:r>
          </w:p>
          <w:p w:rsidR="00BF4A09" w:rsidRPr="001D6C93" w:rsidRDefault="00BF4A09" w:rsidP="001D6C93">
            <w:pPr>
              <w:pStyle w:val="Default"/>
              <w:jc w:val="center"/>
              <w:rPr>
                <w:sz w:val="16"/>
                <w:szCs w:val="16"/>
              </w:rPr>
            </w:pPr>
            <w:r w:rsidRPr="001D6C93">
              <w:rPr>
                <w:b/>
                <w:bCs/>
                <w:sz w:val="20"/>
                <w:szCs w:val="20"/>
              </w:rPr>
              <w:t xml:space="preserve">(All Events are Restricted Please </w:t>
            </w:r>
            <w:proofErr w:type="gramStart"/>
            <w:r w:rsidRPr="001D6C93">
              <w:rPr>
                <w:b/>
                <w:bCs/>
                <w:sz w:val="20"/>
                <w:szCs w:val="20"/>
              </w:rPr>
              <w:t>see</w:t>
            </w:r>
            <w:proofErr w:type="gramEnd"/>
            <w:r w:rsidRPr="001D6C93">
              <w:rPr>
                <w:b/>
                <w:bCs/>
                <w:sz w:val="20"/>
                <w:szCs w:val="20"/>
              </w:rPr>
              <w:t xml:space="preserve"> notes 1&amp; 2 for conditions of entry)</w:t>
            </w:r>
          </w:p>
        </w:tc>
        <w:tc>
          <w:tcPr>
            <w:tcW w:w="425" w:type="dxa"/>
            <w:tcBorders>
              <w:top w:val="nil"/>
              <w:left w:val="nil"/>
              <w:bottom w:val="nil"/>
              <w:right w:val="nil"/>
            </w:tcBorders>
            <w:shd w:val="clear" w:color="auto" w:fill="auto"/>
          </w:tcPr>
          <w:p w:rsidR="00BF4A09" w:rsidRPr="001D6C93" w:rsidRDefault="00BF4A09" w:rsidP="001D6C93">
            <w:pPr>
              <w:pStyle w:val="Default"/>
              <w:jc w:val="center"/>
              <w:rPr>
                <w:b/>
                <w:bCs/>
                <w:sz w:val="20"/>
                <w:szCs w:val="20"/>
              </w:rPr>
            </w:pPr>
          </w:p>
        </w:tc>
        <w:tc>
          <w:tcPr>
            <w:tcW w:w="1107" w:type="dxa"/>
            <w:tcBorders>
              <w:top w:val="nil"/>
              <w:left w:val="nil"/>
              <w:bottom w:val="nil"/>
              <w:right w:val="nil"/>
            </w:tcBorders>
            <w:shd w:val="clear" w:color="auto" w:fill="auto"/>
            <w:vAlign w:val="bottom"/>
          </w:tcPr>
          <w:p w:rsidR="00BF4A09" w:rsidRPr="001D6C93" w:rsidRDefault="00BF4A09" w:rsidP="001D6C93">
            <w:pPr>
              <w:pStyle w:val="Default"/>
              <w:jc w:val="center"/>
              <w:rPr>
                <w:b/>
                <w:bCs/>
                <w:sz w:val="20"/>
                <w:szCs w:val="20"/>
              </w:rPr>
            </w:pPr>
            <w:r w:rsidRPr="001D6C93">
              <w:rPr>
                <w:b/>
                <w:bCs/>
                <w:sz w:val="20"/>
                <w:szCs w:val="20"/>
              </w:rPr>
              <w:t>Entry</w:t>
            </w:r>
          </w:p>
          <w:p w:rsidR="00BF4A09" w:rsidRPr="001D6C93" w:rsidRDefault="00BF4A09" w:rsidP="001D6C93">
            <w:pPr>
              <w:pStyle w:val="Default"/>
              <w:jc w:val="center"/>
              <w:rPr>
                <w:sz w:val="20"/>
                <w:szCs w:val="20"/>
              </w:rPr>
            </w:pPr>
            <w:r w:rsidRPr="001D6C93">
              <w:rPr>
                <w:b/>
                <w:bCs/>
                <w:sz w:val="20"/>
                <w:szCs w:val="20"/>
              </w:rPr>
              <w:t xml:space="preserve">Tick to enter </w:t>
            </w:r>
          </w:p>
        </w:tc>
        <w:tc>
          <w:tcPr>
            <w:tcW w:w="425" w:type="dxa"/>
            <w:tcBorders>
              <w:top w:val="nil"/>
              <w:left w:val="nil"/>
              <w:bottom w:val="nil"/>
              <w:right w:val="nil"/>
            </w:tcBorders>
            <w:shd w:val="clear" w:color="auto" w:fill="auto"/>
            <w:vAlign w:val="bottom"/>
          </w:tcPr>
          <w:p w:rsidR="00BF4A09" w:rsidRPr="001D6C93" w:rsidRDefault="00BF4A09" w:rsidP="001D6C93">
            <w:pPr>
              <w:pStyle w:val="Default"/>
              <w:jc w:val="center"/>
              <w:rPr>
                <w:sz w:val="20"/>
                <w:szCs w:val="20"/>
              </w:rPr>
            </w:pPr>
          </w:p>
        </w:tc>
        <w:tc>
          <w:tcPr>
            <w:tcW w:w="3004" w:type="dxa"/>
            <w:tcBorders>
              <w:top w:val="nil"/>
              <w:left w:val="nil"/>
              <w:bottom w:val="nil"/>
              <w:right w:val="nil"/>
            </w:tcBorders>
            <w:shd w:val="clear" w:color="auto" w:fill="auto"/>
            <w:vAlign w:val="bottom"/>
          </w:tcPr>
          <w:p w:rsidR="00BF4A09" w:rsidRPr="001D6C93" w:rsidRDefault="00BF4A09" w:rsidP="001D6C93">
            <w:pPr>
              <w:pStyle w:val="Default"/>
              <w:jc w:val="center"/>
              <w:rPr>
                <w:b/>
                <w:bCs/>
                <w:sz w:val="20"/>
                <w:szCs w:val="20"/>
              </w:rPr>
            </w:pPr>
            <w:r w:rsidRPr="001D6C93">
              <w:rPr>
                <w:b/>
                <w:bCs/>
                <w:sz w:val="20"/>
                <w:szCs w:val="20"/>
              </w:rPr>
              <w:t>Enter partner’s name</w:t>
            </w:r>
          </w:p>
          <w:p w:rsidR="00BF4A09" w:rsidRPr="001D6C93" w:rsidRDefault="00BF4A09" w:rsidP="001D6C93">
            <w:pPr>
              <w:pStyle w:val="Default"/>
              <w:jc w:val="center"/>
              <w:rPr>
                <w:i/>
                <w:sz w:val="18"/>
                <w:szCs w:val="18"/>
              </w:rPr>
            </w:pPr>
            <w:r w:rsidRPr="001D6C93">
              <w:rPr>
                <w:b/>
                <w:bCs/>
                <w:i/>
                <w:sz w:val="20"/>
                <w:szCs w:val="20"/>
              </w:rPr>
              <w:t xml:space="preserve"> IN CAPITALS</w:t>
            </w:r>
          </w:p>
        </w:tc>
        <w:tc>
          <w:tcPr>
            <w:tcW w:w="2241" w:type="dxa"/>
            <w:gridSpan w:val="3"/>
            <w:tcBorders>
              <w:top w:val="nil"/>
              <w:left w:val="nil"/>
              <w:bottom w:val="nil"/>
            </w:tcBorders>
            <w:shd w:val="clear" w:color="auto" w:fill="auto"/>
            <w:vAlign w:val="bottom"/>
          </w:tcPr>
          <w:p w:rsidR="00BF4A09" w:rsidRPr="001D6C93" w:rsidRDefault="00BF4A09" w:rsidP="001D6C93">
            <w:pPr>
              <w:pStyle w:val="Default"/>
              <w:jc w:val="center"/>
              <w:rPr>
                <w:b/>
                <w:bCs/>
                <w:sz w:val="20"/>
                <w:szCs w:val="20"/>
              </w:rPr>
            </w:pPr>
            <w:r w:rsidRPr="001D6C93">
              <w:rPr>
                <w:b/>
                <w:bCs/>
                <w:sz w:val="20"/>
                <w:szCs w:val="20"/>
              </w:rPr>
              <w:t>Entry Fees</w:t>
            </w:r>
          </w:p>
          <w:p w:rsidR="00BF4A09" w:rsidRPr="001D6C93" w:rsidRDefault="006E2E31" w:rsidP="001D6C93">
            <w:pPr>
              <w:pStyle w:val="Default"/>
              <w:jc w:val="center"/>
              <w:rPr>
                <w:sz w:val="18"/>
                <w:szCs w:val="18"/>
              </w:rPr>
            </w:pPr>
            <w:r w:rsidRPr="001D6C93">
              <w:rPr>
                <w:b/>
                <w:bCs/>
                <w:sz w:val="16"/>
                <w:szCs w:val="16"/>
              </w:rPr>
              <w:t xml:space="preserve">(£8.00 Doubles /£7.00 </w:t>
            </w:r>
            <w:r w:rsidR="00BF4A09" w:rsidRPr="001D6C93">
              <w:rPr>
                <w:b/>
                <w:bCs/>
                <w:sz w:val="16"/>
                <w:szCs w:val="16"/>
              </w:rPr>
              <w:t>singles) pp per event</w:t>
            </w:r>
          </w:p>
        </w:tc>
      </w:tr>
      <w:tr w:rsidR="006754CE" w:rsidRPr="001D6C93" w:rsidTr="001D6C93">
        <w:trPr>
          <w:trHeight w:val="309"/>
        </w:trPr>
        <w:tc>
          <w:tcPr>
            <w:tcW w:w="392" w:type="dxa"/>
            <w:tcBorders>
              <w:right w:val="single" w:sz="8" w:space="0" w:color="auto"/>
            </w:tcBorders>
            <w:shd w:val="clear" w:color="auto" w:fill="auto"/>
          </w:tcPr>
          <w:p w:rsidR="00D8742E" w:rsidRPr="001D6C93" w:rsidRDefault="00D8742E"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D8742E" w:rsidRPr="001D6C93" w:rsidRDefault="00C10627" w:rsidP="006754CE">
            <w:pPr>
              <w:pStyle w:val="Default"/>
              <w:rPr>
                <w:b/>
                <w:bCs/>
                <w:sz w:val="16"/>
                <w:szCs w:val="16"/>
              </w:rPr>
            </w:pPr>
            <w:r w:rsidRPr="001D6C93">
              <w:rPr>
                <w:sz w:val="20"/>
                <w:szCs w:val="20"/>
              </w:rPr>
              <w:t>Men’s Singles (Level)</w:t>
            </w:r>
          </w:p>
        </w:tc>
        <w:tc>
          <w:tcPr>
            <w:tcW w:w="425" w:type="dxa"/>
            <w:tcBorders>
              <w:top w:val="nil"/>
              <w:left w:val="single" w:sz="8" w:space="0" w:color="auto"/>
              <w:right w:val="single" w:sz="8" w:space="0" w:color="auto"/>
            </w:tcBorders>
            <w:shd w:val="clear" w:color="auto" w:fill="auto"/>
          </w:tcPr>
          <w:p w:rsidR="00D8742E" w:rsidRPr="001D6C93" w:rsidRDefault="00D8742E"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D8742E" w:rsidRPr="001D6C93" w:rsidRDefault="00D8742E" w:rsidP="00780D31">
            <w:pPr>
              <w:pStyle w:val="Default"/>
              <w:rPr>
                <w:b/>
                <w:bCs/>
                <w:sz w:val="18"/>
                <w:szCs w:val="18"/>
              </w:rPr>
            </w:pPr>
          </w:p>
        </w:tc>
        <w:tc>
          <w:tcPr>
            <w:tcW w:w="425" w:type="dxa"/>
            <w:tcBorders>
              <w:top w:val="nil"/>
              <w:left w:val="single" w:sz="8" w:space="0" w:color="auto"/>
              <w:right w:val="single" w:sz="8" w:space="0" w:color="auto"/>
            </w:tcBorders>
            <w:shd w:val="clear" w:color="auto" w:fill="auto"/>
          </w:tcPr>
          <w:p w:rsidR="00D8742E" w:rsidRPr="001D6C93" w:rsidRDefault="00D8742E">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000000"/>
          </w:tcPr>
          <w:p w:rsidR="00D8742E" w:rsidRPr="001D6C93" w:rsidRDefault="00D8742E">
            <w:pPr>
              <w:pStyle w:val="Default"/>
              <w:rPr>
                <w:b/>
                <w:bCs/>
                <w:sz w:val="18"/>
                <w:szCs w:val="18"/>
              </w:rPr>
            </w:pPr>
          </w:p>
        </w:tc>
        <w:tc>
          <w:tcPr>
            <w:tcW w:w="425" w:type="dxa"/>
            <w:tcBorders>
              <w:top w:val="nil"/>
              <w:left w:val="single" w:sz="8" w:space="0" w:color="auto"/>
              <w:right w:val="single" w:sz="8" w:space="0" w:color="auto"/>
            </w:tcBorders>
            <w:shd w:val="clear" w:color="auto" w:fill="auto"/>
          </w:tcPr>
          <w:p w:rsidR="00D8742E" w:rsidRPr="001D6C93" w:rsidRDefault="00D8742E">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D8742E" w:rsidRPr="001D6C93" w:rsidRDefault="00D8742E"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D8742E" w:rsidRPr="001D6C93" w:rsidRDefault="00D8742E">
            <w:pPr>
              <w:pStyle w:val="Default"/>
              <w:rPr>
                <w:b/>
                <w:bCs/>
                <w:sz w:val="18"/>
                <w:szCs w:val="18"/>
              </w:rPr>
            </w:pPr>
          </w:p>
        </w:tc>
      </w:tr>
      <w:tr w:rsidR="00C10627" w:rsidRPr="001D6C93" w:rsidTr="001D6C93">
        <w:trPr>
          <w:trHeight w:val="309"/>
        </w:trPr>
        <w:tc>
          <w:tcPr>
            <w:tcW w:w="392" w:type="dxa"/>
            <w:tcBorders>
              <w:right w:val="single" w:sz="8" w:space="0" w:color="auto"/>
            </w:tcBorders>
            <w:shd w:val="clear" w:color="auto" w:fill="auto"/>
          </w:tcPr>
          <w:p w:rsidR="00C10627" w:rsidRPr="001D6C93" w:rsidRDefault="00C10627"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C10627" w:rsidRPr="001D6C93" w:rsidRDefault="00C10627" w:rsidP="00EF7997">
            <w:pPr>
              <w:pStyle w:val="Default"/>
              <w:rPr>
                <w:b/>
                <w:bCs/>
                <w:sz w:val="16"/>
                <w:szCs w:val="16"/>
              </w:rPr>
            </w:pPr>
            <w:r w:rsidRPr="001D6C93">
              <w:rPr>
                <w:sz w:val="20"/>
                <w:szCs w:val="20"/>
              </w:rPr>
              <w:t>Ladies Singles (Level)</w:t>
            </w:r>
          </w:p>
        </w:tc>
        <w:tc>
          <w:tcPr>
            <w:tcW w:w="425" w:type="dxa"/>
            <w:tcBorders>
              <w:left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000000"/>
          </w:tcPr>
          <w:p w:rsidR="00C10627" w:rsidRPr="001D6C93" w:rsidRDefault="00C10627">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C10627" w:rsidRPr="001D6C93" w:rsidRDefault="00C10627"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C10627" w:rsidRPr="001D6C93" w:rsidRDefault="00C10627">
            <w:pPr>
              <w:pStyle w:val="Default"/>
              <w:rPr>
                <w:b/>
                <w:bCs/>
                <w:sz w:val="18"/>
                <w:szCs w:val="18"/>
              </w:rPr>
            </w:pPr>
          </w:p>
        </w:tc>
      </w:tr>
      <w:tr w:rsidR="00C10627" w:rsidRPr="001D6C93" w:rsidTr="001D6C93">
        <w:trPr>
          <w:trHeight w:val="309"/>
        </w:trPr>
        <w:tc>
          <w:tcPr>
            <w:tcW w:w="392" w:type="dxa"/>
            <w:tcBorders>
              <w:right w:val="single" w:sz="8" w:space="0" w:color="auto"/>
            </w:tcBorders>
            <w:shd w:val="clear" w:color="auto" w:fill="auto"/>
          </w:tcPr>
          <w:p w:rsidR="00C10627" w:rsidRPr="001D6C93" w:rsidRDefault="00C10627"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C10627" w:rsidRPr="001D6C93" w:rsidRDefault="00C10627" w:rsidP="001D6C93">
            <w:pPr>
              <w:widowControl w:val="0"/>
              <w:autoSpaceDE w:val="0"/>
              <w:autoSpaceDN w:val="0"/>
              <w:adjustRightInd w:val="0"/>
              <w:spacing w:after="0" w:line="240" w:lineRule="auto"/>
              <w:rPr>
                <w:b/>
                <w:bCs/>
                <w:sz w:val="16"/>
                <w:szCs w:val="16"/>
              </w:rPr>
            </w:pPr>
            <w:r w:rsidRPr="001D6C93">
              <w:rPr>
                <w:rFonts w:cs="Calibri"/>
                <w:sz w:val="20"/>
                <w:szCs w:val="20"/>
              </w:rPr>
              <w:t>Mixed Doubles (Level)</w:t>
            </w:r>
          </w:p>
        </w:tc>
        <w:tc>
          <w:tcPr>
            <w:tcW w:w="425" w:type="dxa"/>
            <w:tcBorders>
              <w:left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C10627" w:rsidRPr="001D6C93" w:rsidRDefault="00C10627"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C10627" w:rsidRPr="001D6C93" w:rsidRDefault="00C10627">
            <w:pPr>
              <w:pStyle w:val="Default"/>
              <w:rPr>
                <w:b/>
                <w:bCs/>
                <w:sz w:val="18"/>
                <w:szCs w:val="18"/>
              </w:rPr>
            </w:pPr>
          </w:p>
        </w:tc>
      </w:tr>
      <w:tr w:rsidR="00C10627" w:rsidRPr="001D6C93" w:rsidTr="001D6C93">
        <w:trPr>
          <w:trHeight w:val="309"/>
        </w:trPr>
        <w:tc>
          <w:tcPr>
            <w:tcW w:w="392" w:type="dxa"/>
            <w:tcBorders>
              <w:right w:val="single" w:sz="8" w:space="0" w:color="auto"/>
            </w:tcBorders>
            <w:shd w:val="clear" w:color="auto" w:fill="auto"/>
          </w:tcPr>
          <w:p w:rsidR="00C10627" w:rsidRPr="001D6C93" w:rsidRDefault="00C10627"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C10627" w:rsidRPr="001D6C93" w:rsidRDefault="00C10627" w:rsidP="006754CE">
            <w:pPr>
              <w:pStyle w:val="Default"/>
              <w:rPr>
                <w:b/>
                <w:bCs/>
                <w:sz w:val="16"/>
                <w:szCs w:val="16"/>
              </w:rPr>
            </w:pPr>
            <w:r w:rsidRPr="001D6C93">
              <w:rPr>
                <w:sz w:val="20"/>
                <w:szCs w:val="20"/>
              </w:rPr>
              <w:t>Men’s Doubles (Level)</w:t>
            </w:r>
          </w:p>
        </w:tc>
        <w:tc>
          <w:tcPr>
            <w:tcW w:w="425" w:type="dxa"/>
            <w:tcBorders>
              <w:left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C10627" w:rsidRPr="001D6C93" w:rsidRDefault="00C10627"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C10627" w:rsidRPr="001D6C93" w:rsidRDefault="00C10627">
            <w:pPr>
              <w:pStyle w:val="Default"/>
              <w:rPr>
                <w:b/>
                <w:bCs/>
                <w:sz w:val="18"/>
                <w:szCs w:val="18"/>
              </w:rPr>
            </w:pPr>
          </w:p>
        </w:tc>
      </w:tr>
      <w:tr w:rsidR="00C10627" w:rsidRPr="001D6C93" w:rsidTr="001D6C93">
        <w:trPr>
          <w:trHeight w:val="309"/>
        </w:trPr>
        <w:tc>
          <w:tcPr>
            <w:tcW w:w="392" w:type="dxa"/>
            <w:tcBorders>
              <w:right w:val="single" w:sz="8" w:space="0" w:color="auto"/>
            </w:tcBorders>
            <w:shd w:val="clear" w:color="auto" w:fill="auto"/>
          </w:tcPr>
          <w:p w:rsidR="00C10627" w:rsidRPr="001D6C93" w:rsidRDefault="00C10627"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C10627" w:rsidRPr="001D6C93" w:rsidRDefault="00C10627" w:rsidP="00B4357B">
            <w:pPr>
              <w:pStyle w:val="Default"/>
              <w:rPr>
                <w:b/>
                <w:bCs/>
                <w:sz w:val="16"/>
                <w:szCs w:val="16"/>
              </w:rPr>
            </w:pPr>
            <w:r w:rsidRPr="001D6C93">
              <w:rPr>
                <w:sz w:val="20"/>
                <w:szCs w:val="20"/>
              </w:rPr>
              <w:t>Ladies Doubles (Level)</w:t>
            </w:r>
          </w:p>
        </w:tc>
        <w:tc>
          <w:tcPr>
            <w:tcW w:w="425" w:type="dxa"/>
            <w:tcBorders>
              <w:left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425" w:type="dxa"/>
            <w:tcBorders>
              <w:left w:val="single" w:sz="8" w:space="0" w:color="auto"/>
              <w:right w:val="single" w:sz="8" w:space="0" w:color="auto"/>
            </w:tcBorders>
            <w:shd w:val="clear" w:color="auto" w:fill="auto"/>
          </w:tcPr>
          <w:p w:rsidR="00C10627" w:rsidRPr="001D6C93" w:rsidRDefault="00C10627">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C10627" w:rsidRPr="001D6C93" w:rsidRDefault="00C10627"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C10627" w:rsidRPr="001D6C93" w:rsidRDefault="00C10627">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1D6C93">
            <w:pPr>
              <w:widowControl w:val="0"/>
              <w:autoSpaceDE w:val="0"/>
              <w:autoSpaceDN w:val="0"/>
              <w:adjustRightInd w:val="0"/>
              <w:spacing w:after="0" w:line="240" w:lineRule="auto"/>
              <w:rPr>
                <w:b/>
                <w:bCs/>
                <w:sz w:val="16"/>
                <w:szCs w:val="16"/>
              </w:rPr>
            </w:pPr>
            <w:r w:rsidRPr="001D6C93">
              <w:rPr>
                <w:sz w:val="20"/>
                <w:szCs w:val="20"/>
              </w:rPr>
              <w:t>Men’s Doubles (Handicapped)</w:t>
            </w:r>
          </w:p>
        </w:tc>
        <w:tc>
          <w:tcPr>
            <w:tcW w:w="425" w:type="dxa"/>
            <w:tcBorders>
              <w:left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widowControl w:val="0"/>
              <w:tabs>
                <w:tab w:val="left" w:pos="2182"/>
              </w:tabs>
              <w:autoSpaceDE w:val="0"/>
              <w:autoSpaceDN w:val="0"/>
              <w:adjustRightInd w:val="0"/>
              <w:spacing w:after="0" w:line="239" w:lineRule="auto"/>
              <w:rPr>
                <w:rFonts w:cs="Calibri"/>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D96E34">
            <w:pPr>
              <w:pStyle w:val="Default"/>
              <w:rPr>
                <w:b/>
                <w:bCs/>
                <w:sz w:val="16"/>
                <w:szCs w:val="16"/>
              </w:rPr>
            </w:pPr>
            <w:r w:rsidRPr="001D6C93">
              <w:rPr>
                <w:sz w:val="20"/>
                <w:szCs w:val="20"/>
              </w:rPr>
              <w:t>Ladies Doubles (Handicapped)</w:t>
            </w:r>
          </w:p>
        </w:tc>
        <w:tc>
          <w:tcPr>
            <w:tcW w:w="425" w:type="dxa"/>
            <w:tcBorders>
              <w:left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widowControl w:val="0"/>
              <w:tabs>
                <w:tab w:val="left" w:pos="2182"/>
              </w:tabs>
              <w:autoSpaceDE w:val="0"/>
              <w:autoSpaceDN w:val="0"/>
              <w:adjustRightInd w:val="0"/>
              <w:spacing w:after="0" w:line="240" w:lineRule="auto"/>
              <w:rPr>
                <w:rFonts w:cs="Calibri"/>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FC3FE1">
            <w:pPr>
              <w:pStyle w:val="Default"/>
              <w:rPr>
                <w:b/>
                <w:bCs/>
                <w:sz w:val="16"/>
                <w:szCs w:val="16"/>
              </w:rPr>
            </w:pPr>
            <w:r w:rsidRPr="001D6C93">
              <w:rPr>
                <w:sz w:val="20"/>
                <w:szCs w:val="20"/>
              </w:rPr>
              <w:t>Mystery Mixed Doubles (Handicapped)</w:t>
            </w:r>
          </w:p>
        </w:tc>
        <w:tc>
          <w:tcPr>
            <w:tcW w:w="425" w:type="dxa"/>
            <w:tcBorders>
              <w:left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000000"/>
          </w:tcPr>
          <w:p w:rsidR="00754B25" w:rsidRPr="001D6C93" w:rsidRDefault="00754B25">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widowControl w:val="0"/>
              <w:tabs>
                <w:tab w:val="left" w:pos="2182"/>
              </w:tabs>
              <w:autoSpaceDE w:val="0"/>
              <w:autoSpaceDN w:val="0"/>
              <w:adjustRightInd w:val="0"/>
              <w:spacing w:after="0" w:line="240" w:lineRule="auto"/>
              <w:rPr>
                <w:rFonts w:cs="Calibri"/>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A1774F">
            <w:pPr>
              <w:pStyle w:val="Default"/>
              <w:rPr>
                <w:b/>
                <w:bCs/>
                <w:sz w:val="16"/>
                <w:szCs w:val="16"/>
              </w:rPr>
            </w:pPr>
            <w:r w:rsidRPr="001D6C93">
              <w:rPr>
                <w:sz w:val="20"/>
                <w:szCs w:val="20"/>
              </w:rPr>
              <w:t>Over 40’s Men’s Doubles (Handicapped)</w:t>
            </w:r>
          </w:p>
        </w:tc>
        <w:tc>
          <w:tcPr>
            <w:tcW w:w="425" w:type="dxa"/>
            <w:tcBorders>
              <w:left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1D6C93">
            <w:pPr>
              <w:widowControl w:val="0"/>
              <w:autoSpaceDE w:val="0"/>
              <w:autoSpaceDN w:val="0"/>
              <w:adjustRightInd w:val="0"/>
              <w:spacing w:after="0" w:line="239" w:lineRule="auto"/>
              <w:rPr>
                <w:b/>
                <w:bCs/>
                <w:sz w:val="16"/>
                <w:szCs w:val="16"/>
              </w:rPr>
            </w:pPr>
            <w:r w:rsidRPr="001D6C93">
              <w:rPr>
                <w:sz w:val="20"/>
                <w:szCs w:val="20"/>
              </w:rPr>
              <w:t xml:space="preserve">Over 40’s Ladies </w:t>
            </w:r>
            <w:proofErr w:type="gramStart"/>
            <w:r w:rsidRPr="001D6C93">
              <w:rPr>
                <w:sz w:val="20"/>
                <w:szCs w:val="20"/>
              </w:rPr>
              <w:t>Doubles(</w:t>
            </w:r>
            <w:proofErr w:type="gramEnd"/>
            <w:r w:rsidRPr="001D6C93">
              <w:rPr>
                <w:sz w:val="20"/>
                <w:szCs w:val="20"/>
              </w:rPr>
              <w:t>Handicapped)</w:t>
            </w:r>
          </w:p>
        </w:tc>
        <w:tc>
          <w:tcPr>
            <w:tcW w:w="425" w:type="dxa"/>
            <w:tcBorders>
              <w:left w:val="single" w:sz="8" w:space="0" w:color="auto"/>
              <w:bottom w:val="nil"/>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425" w:type="dxa"/>
            <w:tcBorders>
              <w:left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309"/>
        </w:trPr>
        <w:tc>
          <w:tcPr>
            <w:tcW w:w="392" w:type="dxa"/>
            <w:tcBorders>
              <w:right w:val="single" w:sz="8" w:space="0" w:color="auto"/>
            </w:tcBorders>
            <w:shd w:val="clear" w:color="auto" w:fill="auto"/>
          </w:tcPr>
          <w:p w:rsidR="00754B25" w:rsidRPr="001D6C93" w:rsidRDefault="00754B25" w:rsidP="001D6C93">
            <w:pPr>
              <w:pStyle w:val="Default"/>
              <w:tabs>
                <w:tab w:val="left" w:pos="2182"/>
              </w:tabs>
              <w:rPr>
                <w:sz w:val="20"/>
                <w:szCs w:val="20"/>
              </w:rPr>
            </w:pPr>
          </w:p>
        </w:tc>
        <w:tc>
          <w:tcPr>
            <w:tcW w:w="3571"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vAlign w:val="center"/>
          </w:tcPr>
          <w:p w:rsidR="00754B25" w:rsidRPr="001D6C93" w:rsidRDefault="00754B25" w:rsidP="001D6C93">
            <w:pPr>
              <w:widowControl w:val="0"/>
              <w:autoSpaceDE w:val="0"/>
              <w:autoSpaceDN w:val="0"/>
              <w:adjustRightInd w:val="0"/>
              <w:spacing w:after="0" w:line="240" w:lineRule="auto"/>
              <w:rPr>
                <w:b/>
                <w:bCs/>
                <w:sz w:val="16"/>
                <w:szCs w:val="16"/>
              </w:rPr>
            </w:pPr>
            <w:r w:rsidRPr="001D6C93">
              <w:rPr>
                <w:rFonts w:cs="Calibri"/>
                <w:sz w:val="20"/>
                <w:szCs w:val="20"/>
              </w:rPr>
              <w:t xml:space="preserve">Mixed Doubles (Handicapped) </w:t>
            </w:r>
          </w:p>
        </w:tc>
        <w:tc>
          <w:tcPr>
            <w:tcW w:w="425" w:type="dxa"/>
            <w:tcBorders>
              <w:top w:val="nil"/>
              <w:left w:val="single" w:sz="8" w:space="0" w:color="auto"/>
              <w:bottom w:val="nil"/>
              <w:right w:val="single" w:sz="8" w:space="0" w:color="auto"/>
            </w:tcBorders>
            <w:shd w:val="clear" w:color="auto" w:fill="auto"/>
          </w:tcPr>
          <w:p w:rsidR="00754B25" w:rsidRPr="001D6C93" w:rsidRDefault="00754B25" w:rsidP="00780D31">
            <w:pPr>
              <w:pStyle w:val="Default"/>
              <w:rPr>
                <w:b/>
                <w:bCs/>
                <w:sz w:val="18"/>
                <w:szCs w:val="18"/>
              </w:rPr>
            </w:pPr>
          </w:p>
        </w:tc>
        <w:tc>
          <w:tcPr>
            <w:tcW w:w="1107"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rsidP="00780D31">
            <w:pPr>
              <w:pStyle w:val="Default"/>
              <w:rPr>
                <w:b/>
                <w:bCs/>
                <w:sz w:val="18"/>
                <w:szCs w:val="18"/>
              </w:rPr>
            </w:pPr>
          </w:p>
        </w:tc>
        <w:tc>
          <w:tcPr>
            <w:tcW w:w="425" w:type="dxa"/>
            <w:tcBorders>
              <w:left w:val="single" w:sz="8" w:space="0" w:color="auto"/>
              <w:bottom w:val="nil"/>
              <w:right w:val="single" w:sz="8" w:space="0" w:color="auto"/>
            </w:tcBorders>
            <w:shd w:val="clear" w:color="auto" w:fill="auto"/>
          </w:tcPr>
          <w:p w:rsidR="00754B25" w:rsidRPr="001D6C93" w:rsidRDefault="00754B25">
            <w:pPr>
              <w:pStyle w:val="Default"/>
              <w:rPr>
                <w:b/>
                <w:bCs/>
                <w:sz w:val="18"/>
                <w:szCs w:val="18"/>
              </w:rPr>
            </w:pPr>
          </w:p>
        </w:tc>
        <w:tc>
          <w:tcPr>
            <w:tcW w:w="3004" w:type="dxa"/>
            <w:tcBorders>
              <w:top w:val="single" w:sz="8" w:space="0" w:color="auto"/>
              <w:left w:val="single" w:sz="8" w:space="0" w:color="auto"/>
              <w:bottom w:val="single" w:sz="8" w:space="0" w:color="auto"/>
              <w:right w:val="single" w:sz="8" w:space="0" w:color="auto"/>
            </w:tcBorders>
            <w:shd w:val="clear" w:color="auto" w:fill="auto"/>
          </w:tcPr>
          <w:p w:rsidR="00754B25" w:rsidRPr="001D6C93" w:rsidRDefault="00754B25">
            <w:pPr>
              <w:pStyle w:val="Default"/>
              <w:rPr>
                <w:b/>
                <w:bCs/>
                <w:sz w:val="18"/>
                <w:szCs w:val="18"/>
              </w:rPr>
            </w:pPr>
          </w:p>
        </w:tc>
        <w:tc>
          <w:tcPr>
            <w:tcW w:w="425" w:type="dxa"/>
            <w:tcBorders>
              <w:left w:val="single" w:sz="8" w:space="0" w:color="auto"/>
              <w:bottom w:val="nil"/>
              <w:right w:val="single" w:sz="8" w:space="0" w:color="auto"/>
            </w:tcBorders>
            <w:shd w:val="clear" w:color="auto" w:fill="auto"/>
          </w:tcPr>
          <w:p w:rsidR="00754B25" w:rsidRPr="001D6C93" w:rsidRDefault="00754B25">
            <w:pPr>
              <w:pStyle w:val="Default"/>
              <w:rPr>
                <w:b/>
                <w:bCs/>
                <w:sz w:val="18"/>
                <w:szCs w:val="18"/>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482"/>
        </w:trPr>
        <w:tc>
          <w:tcPr>
            <w:tcW w:w="392" w:type="dxa"/>
            <w:tcBorders>
              <w:right w:val="nil"/>
            </w:tcBorders>
            <w:shd w:val="clear" w:color="auto" w:fill="auto"/>
          </w:tcPr>
          <w:p w:rsidR="00754B25" w:rsidRPr="001D6C93" w:rsidRDefault="00754B25" w:rsidP="001D6C93">
            <w:pPr>
              <w:pStyle w:val="Default"/>
              <w:tabs>
                <w:tab w:val="left" w:pos="2182"/>
              </w:tabs>
              <w:rPr>
                <w:sz w:val="20"/>
                <w:szCs w:val="20"/>
              </w:rPr>
            </w:pPr>
          </w:p>
        </w:tc>
        <w:tc>
          <w:tcPr>
            <w:tcW w:w="8957" w:type="dxa"/>
            <w:gridSpan w:val="6"/>
            <w:tcBorders>
              <w:top w:val="nil"/>
              <w:left w:val="nil"/>
              <w:bottom w:val="nil"/>
              <w:right w:val="single" w:sz="8" w:space="0" w:color="auto"/>
            </w:tcBorders>
            <w:shd w:val="clear" w:color="auto" w:fill="auto"/>
            <w:tcMar>
              <w:top w:w="57" w:type="dxa"/>
              <w:bottom w:w="57" w:type="dxa"/>
            </w:tcMar>
          </w:tcPr>
          <w:p w:rsidR="00DD7DC7" w:rsidRPr="001D6C93" w:rsidRDefault="00754B25" w:rsidP="00DD7DC7">
            <w:pPr>
              <w:pStyle w:val="Default"/>
              <w:rPr>
                <w:b/>
                <w:bCs/>
              </w:rPr>
            </w:pPr>
            <w:r w:rsidRPr="001D6C93">
              <w:rPr>
                <w:sz w:val="20"/>
                <w:szCs w:val="20"/>
              </w:rPr>
              <w:t>(cheques payable to</w:t>
            </w:r>
            <w:r w:rsidRPr="001D6C93">
              <w:rPr>
                <w:b/>
                <w:bCs/>
                <w:sz w:val="20"/>
                <w:szCs w:val="20"/>
              </w:rPr>
              <w:t xml:space="preserve"> NORTH DEVON BADMINTON TOURNAMENT</w:t>
            </w:r>
            <w:r w:rsidR="00DD7DC7" w:rsidRPr="001D6C93">
              <w:rPr>
                <w:b/>
                <w:bCs/>
              </w:rPr>
              <w:t>)</w:t>
            </w:r>
          </w:p>
          <w:p w:rsidR="00754B25" w:rsidRPr="001D6C93" w:rsidRDefault="00DD7DC7" w:rsidP="001D6C93">
            <w:pPr>
              <w:pStyle w:val="Default"/>
              <w:jc w:val="right"/>
              <w:rPr>
                <w:b/>
                <w:bCs/>
                <w:sz w:val="18"/>
                <w:szCs w:val="18"/>
              </w:rPr>
            </w:pPr>
            <w:r w:rsidRPr="001D6C93">
              <w:rPr>
                <w:b/>
                <w:bCs/>
                <w:sz w:val="20"/>
                <w:szCs w:val="20"/>
              </w:rPr>
              <w:t>TOTAL</w:t>
            </w:r>
            <w:r w:rsidR="00754B25" w:rsidRPr="001D6C93">
              <w:rPr>
                <w:b/>
                <w:bCs/>
                <w:sz w:val="20"/>
                <w:szCs w:val="20"/>
              </w:rPr>
              <w:t xml:space="preserve">  </w:t>
            </w: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tcPr>
          <w:p w:rsidR="00754B25" w:rsidRPr="001D6C93" w:rsidRDefault="00754B25" w:rsidP="00D8742E">
            <w:pPr>
              <w:pStyle w:val="Default"/>
              <w:rPr>
                <w:sz w:val="20"/>
                <w:szCs w:val="20"/>
              </w:rPr>
            </w:pPr>
            <w:r w:rsidRPr="001D6C93">
              <w:rPr>
                <w:b/>
                <w:bCs/>
                <w:sz w:val="20"/>
                <w:szCs w:val="20"/>
              </w:rPr>
              <w:t xml:space="preserve">£ </w:t>
            </w:r>
          </w:p>
        </w:tc>
        <w:tc>
          <w:tcPr>
            <w:tcW w:w="425" w:type="dxa"/>
            <w:tcBorders>
              <w:left w:val="single" w:sz="8" w:space="0" w:color="auto"/>
            </w:tcBorders>
            <w:shd w:val="clear" w:color="auto" w:fill="auto"/>
          </w:tcPr>
          <w:p w:rsidR="00754B25" w:rsidRPr="001D6C93" w:rsidRDefault="00754B25">
            <w:pPr>
              <w:pStyle w:val="Default"/>
              <w:rPr>
                <w:b/>
                <w:bCs/>
                <w:sz w:val="18"/>
                <w:szCs w:val="18"/>
              </w:rPr>
            </w:pPr>
          </w:p>
        </w:tc>
      </w:tr>
      <w:tr w:rsidR="00754B25" w:rsidRPr="001D6C93" w:rsidTr="001D6C93">
        <w:trPr>
          <w:trHeight w:val="1518"/>
        </w:trPr>
        <w:tc>
          <w:tcPr>
            <w:tcW w:w="11165" w:type="dxa"/>
            <w:gridSpan w:val="9"/>
            <w:tcBorders>
              <w:bottom w:val="single" w:sz="24" w:space="0" w:color="CC0000"/>
            </w:tcBorders>
            <w:shd w:val="clear" w:color="auto" w:fill="auto"/>
          </w:tcPr>
          <w:p w:rsidR="00754B25" w:rsidRPr="001D6C93" w:rsidRDefault="00754B25" w:rsidP="001D6C93">
            <w:pPr>
              <w:widowControl w:val="0"/>
              <w:autoSpaceDE w:val="0"/>
              <w:autoSpaceDN w:val="0"/>
              <w:adjustRightInd w:val="0"/>
              <w:spacing w:after="0" w:line="240" w:lineRule="auto"/>
              <w:ind w:left="340"/>
              <w:rPr>
                <w:rFonts w:ascii="Times New Roman" w:hAnsi="Times New Roman"/>
                <w:sz w:val="24"/>
                <w:szCs w:val="24"/>
              </w:rPr>
            </w:pPr>
            <w:r w:rsidRPr="001D6C93">
              <w:rPr>
                <w:rFonts w:cs="Calibri"/>
                <w:b/>
                <w:bCs/>
                <w:sz w:val="16"/>
                <w:szCs w:val="16"/>
              </w:rPr>
              <w:t>Notes:</w:t>
            </w:r>
          </w:p>
          <w:p w:rsidR="00656505" w:rsidRPr="001D6C93" w:rsidRDefault="00754B25" w:rsidP="001D6C93">
            <w:pPr>
              <w:widowControl w:val="0"/>
              <w:numPr>
                <w:ilvl w:val="0"/>
                <w:numId w:val="2"/>
              </w:numPr>
              <w:tabs>
                <w:tab w:val="clear" w:pos="720"/>
                <w:tab w:val="num" w:pos="498"/>
              </w:tabs>
              <w:overflowPunct w:val="0"/>
              <w:autoSpaceDE w:val="0"/>
              <w:autoSpaceDN w:val="0"/>
              <w:adjustRightInd w:val="0"/>
              <w:spacing w:after="0" w:line="218" w:lineRule="auto"/>
              <w:ind w:left="340" w:right="440" w:hanging="3"/>
              <w:jc w:val="both"/>
              <w:rPr>
                <w:rFonts w:cs="Calibri"/>
                <w:sz w:val="16"/>
                <w:szCs w:val="16"/>
              </w:rPr>
            </w:pPr>
            <w:r w:rsidRPr="001D6C93">
              <w:rPr>
                <w:rFonts w:cs="Calibri"/>
                <w:sz w:val="16"/>
                <w:szCs w:val="16"/>
              </w:rPr>
              <w:t xml:space="preserve">Level events are restricted to bona fide members of Devon County Badminton Association who have not played above county level in the past 10 years unless they have played active matches for two full seasons within the NDL. </w:t>
            </w:r>
          </w:p>
          <w:p w:rsidR="00754B25" w:rsidRPr="001D6C93" w:rsidRDefault="00754B25" w:rsidP="001D6C93">
            <w:pPr>
              <w:widowControl w:val="0"/>
              <w:numPr>
                <w:ilvl w:val="0"/>
                <w:numId w:val="2"/>
              </w:numPr>
              <w:tabs>
                <w:tab w:val="clear" w:pos="720"/>
                <w:tab w:val="num" w:pos="498"/>
              </w:tabs>
              <w:overflowPunct w:val="0"/>
              <w:autoSpaceDE w:val="0"/>
              <w:autoSpaceDN w:val="0"/>
              <w:adjustRightInd w:val="0"/>
              <w:spacing w:after="0" w:line="218" w:lineRule="auto"/>
              <w:ind w:left="340" w:right="440" w:hanging="3"/>
              <w:jc w:val="both"/>
              <w:rPr>
                <w:rFonts w:cs="Calibri"/>
                <w:sz w:val="16"/>
                <w:szCs w:val="16"/>
              </w:rPr>
            </w:pPr>
            <w:r w:rsidRPr="001D6C93">
              <w:rPr>
                <w:rFonts w:cs="Calibri"/>
                <w:sz w:val="16"/>
                <w:szCs w:val="16"/>
              </w:rPr>
              <w:t xml:space="preserve">Lower grade Restricted events are not open to anyone who has represented any county in badminton at any time. </w:t>
            </w:r>
          </w:p>
          <w:p w:rsidR="00754B25" w:rsidRPr="001D6C93" w:rsidRDefault="00754B25" w:rsidP="001D6C93">
            <w:pPr>
              <w:widowControl w:val="0"/>
              <w:numPr>
                <w:ilvl w:val="0"/>
                <w:numId w:val="2"/>
              </w:numPr>
              <w:tabs>
                <w:tab w:val="clear" w:pos="720"/>
                <w:tab w:val="num" w:pos="500"/>
              </w:tabs>
              <w:overflowPunct w:val="0"/>
              <w:autoSpaceDE w:val="0"/>
              <w:autoSpaceDN w:val="0"/>
              <w:adjustRightInd w:val="0"/>
              <w:spacing w:after="0" w:line="238" w:lineRule="auto"/>
              <w:ind w:left="500" w:hanging="163"/>
              <w:jc w:val="both"/>
              <w:rPr>
                <w:rFonts w:cs="Calibri"/>
                <w:sz w:val="16"/>
                <w:szCs w:val="16"/>
              </w:rPr>
            </w:pPr>
            <w:r w:rsidRPr="001D6C93">
              <w:rPr>
                <w:rFonts w:cs="Calibri"/>
                <w:sz w:val="16"/>
                <w:szCs w:val="16"/>
              </w:rPr>
              <w:t>All events will</w:t>
            </w:r>
            <w:r w:rsidR="00656505" w:rsidRPr="001D6C93">
              <w:rPr>
                <w:rFonts w:cs="Calibri"/>
                <w:sz w:val="16"/>
                <w:szCs w:val="16"/>
              </w:rPr>
              <w:t xml:space="preserve"> only be run</w:t>
            </w:r>
            <w:r w:rsidRPr="001D6C93">
              <w:rPr>
                <w:rFonts w:cs="Calibri"/>
                <w:sz w:val="16"/>
                <w:szCs w:val="16"/>
              </w:rPr>
              <w:t xml:space="preserve"> if there are sufficient entries. </w:t>
            </w:r>
          </w:p>
          <w:p w:rsidR="00754B25" w:rsidRPr="001D6C93" w:rsidRDefault="00656505" w:rsidP="001D6C93">
            <w:pPr>
              <w:widowControl w:val="0"/>
              <w:numPr>
                <w:ilvl w:val="0"/>
                <w:numId w:val="2"/>
              </w:numPr>
              <w:tabs>
                <w:tab w:val="clear" w:pos="720"/>
                <w:tab w:val="num" w:pos="500"/>
              </w:tabs>
              <w:overflowPunct w:val="0"/>
              <w:autoSpaceDE w:val="0"/>
              <w:autoSpaceDN w:val="0"/>
              <w:adjustRightInd w:val="0"/>
              <w:spacing w:after="0" w:line="238" w:lineRule="auto"/>
              <w:ind w:left="500" w:hanging="163"/>
              <w:jc w:val="both"/>
              <w:rPr>
                <w:rFonts w:cs="Calibri"/>
                <w:sz w:val="16"/>
                <w:szCs w:val="16"/>
              </w:rPr>
            </w:pPr>
            <w:r w:rsidRPr="001D6C93">
              <w:rPr>
                <w:rFonts w:cs="Calibri"/>
                <w:sz w:val="16"/>
                <w:szCs w:val="16"/>
              </w:rPr>
              <w:t>E</w:t>
            </w:r>
            <w:r w:rsidR="00754B25" w:rsidRPr="001D6C93">
              <w:rPr>
                <w:rFonts w:cs="Calibri"/>
                <w:sz w:val="16"/>
                <w:szCs w:val="16"/>
              </w:rPr>
              <w:t xml:space="preserve">ntries received after the closing date will incur a £2.50 penalty, if the form is accepted at the </w:t>
            </w:r>
            <w:r w:rsidR="001D2E26" w:rsidRPr="001D6C93">
              <w:rPr>
                <w:rFonts w:cs="Calibri"/>
                <w:sz w:val="16"/>
                <w:szCs w:val="16"/>
              </w:rPr>
              <w:t>committee’s</w:t>
            </w:r>
            <w:r w:rsidR="00754B25" w:rsidRPr="001D6C93">
              <w:rPr>
                <w:rFonts w:cs="Calibri"/>
                <w:sz w:val="16"/>
                <w:szCs w:val="16"/>
              </w:rPr>
              <w:t xml:space="preserve"> discretion </w:t>
            </w:r>
          </w:p>
          <w:p w:rsidR="00754B25" w:rsidRPr="001D6C93" w:rsidRDefault="001C3184" w:rsidP="001D6C93">
            <w:pPr>
              <w:widowControl w:val="0"/>
              <w:numPr>
                <w:ilvl w:val="0"/>
                <w:numId w:val="2"/>
              </w:numPr>
              <w:tabs>
                <w:tab w:val="clear" w:pos="720"/>
                <w:tab w:val="num" w:pos="506"/>
              </w:tabs>
              <w:overflowPunct w:val="0"/>
              <w:autoSpaceDE w:val="0"/>
              <w:autoSpaceDN w:val="0"/>
              <w:adjustRightInd w:val="0"/>
              <w:spacing w:after="0" w:line="218" w:lineRule="auto"/>
              <w:ind w:left="340" w:right="100" w:hanging="3"/>
              <w:jc w:val="both"/>
              <w:rPr>
                <w:b/>
                <w:bCs/>
                <w:sz w:val="18"/>
                <w:szCs w:val="18"/>
              </w:rPr>
            </w:pPr>
            <w:r w:rsidRPr="001D6C93">
              <w:rPr>
                <w:rFonts w:cs="Calibri"/>
                <w:sz w:val="16"/>
                <w:szCs w:val="16"/>
              </w:rPr>
              <w:t>SATURDAY</w:t>
            </w:r>
            <w:r w:rsidR="0026471D" w:rsidRPr="001D6C93">
              <w:rPr>
                <w:rFonts w:cs="Calibri"/>
                <w:sz w:val="16"/>
                <w:szCs w:val="16"/>
              </w:rPr>
              <w:t xml:space="preserve"> TIMES WILL </w:t>
            </w:r>
            <w:r w:rsidR="00830FBD" w:rsidRPr="001D6C93">
              <w:rPr>
                <w:rFonts w:cs="Calibri"/>
                <w:sz w:val="16"/>
                <w:szCs w:val="16"/>
              </w:rPr>
              <w:t xml:space="preserve">BE PUBLISHED ON THE NORTH DEVON WEBSITE AND FACEBOOK </w:t>
            </w:r>
            <w:r w:rsidR="00FD4AB1" w:rsidRPr="001D6C93">
              <w:rPr>
                <w:rFonts w:cs="Calibri"/>
                <w:sz w:val="16"/>
                <w:szCs w:val="16"/>
              </w:rPr>
              <w:t xml:space="preserve">PAGE. </w:t>
            </w:r>
            <w:r w:rsidR="00754B25" w:rsidRPr="001D6C93">
              <w:rPr>
                <w:rFonts w:cs="Calibri"/>
                <w:sz w:val="16"/>
                <w:szCs w:val="16"/>
              </w:rPr>
              <w:t xml:space="preserve">EVENING EVENTS WILL REMAIN THE SAME TIMES AS STATED ON PAGE ONE OF THIS ENTRY FORM. </w:t>
            </w:r>
          </w:p>
        </w:tc>
      </w:tr>
    </w:tbl>
    <w:p w:rsidR="0015218E" w:rsidRDefault="0015218E" w:rsidP="0015218E">
      <w:pPr>
        <w:spacing w:after="0" w:line="20" w:lineRule="exact"/>
      </w:pPr>
    </w:p>
    <w:tbl>
      <w:tblPr>
        <w:tblW w:w="11165" w:type="dxa"/>
        <w:tblBorders>
          <w:top w:val="single" w:sz="24" w:space="0" w:color="CC0000"/>
          <w:left w:val="single" w:sz="24" w:space="0" w:color="CC0000"/>
          <w:bottom w:val="single" w:sz="24" w:space="0" w:color="CC0000"/>
          <w:right w:val="single" w:sz="24" w:space="0" w:color="CC0000"/>
        </w:tblBorders>
        <w:tblLayout w:type="fixed"/>
        <w:tblLook w:val="04A0" w:firstRow="1" w:lastRow="0" w:firstColumn="1" w:lastColumn="0" w:noHBand="0" w:noVBand="1"/>
      </w:tblPr>
      <w:tblGrid>
        <w:gridCol w:w="4786"/>
        <w:gridCol w:w="2410"/>
        <w:gridCol w:w="3969"/>
      </w:tblGrid>
      <w:tr w:rsidR="00BF4A09" w:rsidRPr="001D6C93" w:rsidTr="001D6C93">
        <w:trPr>
          <w:trHeight w:val="111"/>
        </w:trPr>
        <w:tc>
          <w:tcPr>
            <w:tcW w:w="11165" w:type="dxa"/>
            <w:gridSpan w:val="3"/>
            <w:tcBorders>
              <w:top w:val="single" w:sz="24" w:space="0" w:color="CC0000"/>
            </w:tcBorders>
            <w:shd w:val="clear" w:color="auto" w:fill="CC0000"/>
          </w:tcPr>
          <w:p w:rsidR="00BF4A09" w:rsidRPr="001D6C93" w:rsidRDefault="00BF4A09">
            <w:pPr>
              <w:pStyle w:val="Default"/>
              <w:rPr>
                <w:b/>
                <w:bCs/>
                <w:sz w:val="22"/>
                <w:szCs w:val="22"/>
              </w:rPr>
            </w:pPr>
            <w:r w:rsidRPr="001D6C93">
              <w:rPr>
                <w:b/>
                <w:bCs/>
                <w:sz w:val="22"/>
                <w:szCs w:val="22"/>
              </w:rPr>
              <w:t>COMPETITOR DECLARATION</w:t>
            </w:r>
          </w:p>
        </w:tc>
      </w:tr>
      <w:tr w:rsidR="00BF4A09" w:rsidRPr="001D6C93" w:rsidTr="001D6C93">
        <w:trPr>
          <w:trHeight w:val="309"/>
        </w:trPr>
        <w:tc>
          <w:tcPr>
            <w:tcW w:w="11165" w:type="dxa"/>
            <w:gridSpan w:val="3"/>
            <w:shd w:val="clear" w:color="auto" w:fill="auto"/>
          </w:tcPr>
          <w:p w:rsidR="00BF4A09" w:rsidRPr="001D6C93" w:rsidRDefault="00BF4A09" w:rsidP="001D6C93">
            <w:pPr>
              <w:widowControl w:val="0"/>
              <w:overflowPunct w:val="0"/>
              <w:autoSpaceDE w:val="0"/>
              <w:autoSpaceDN w:val="0"/>
              <w:adjustRightInd w:val="0"/>
              <w:spacing w:after="0" w:line="240" w:lineRule="auto"/>
              <w:ind w:left="320" w:right="160"/>
              <w:rPr>
                <w:b/>
                <w:bCs/>
                <w:sz w:val="18"/>
                <w:szCs w:val="18"/>
              </w:rPr>
            </w:pPr>
            <w:r w:rsidRPr="001D6C93">
              <w:rPr>
                <w:rFonts w:cs="Calibri"/>
                <w:sz w:val="20"/>
                <w:szCs w:val="20"/>
              </w:rPr>
              <w:t xml:space="preserve">By signing </w:t>
            </w:r>
            <w:proofErr w:type="gramStart"/>
            <w:r w:rsidRPr="001D6C93">
              <w:rPr>
                <w:rFonts w:cs="Calibri"/>
                <w:sz w:val="20"/>
                <w:szCs w:val="20"/>
              </w:rPr>
              <w:t>below</w:t>
            </w:r>
            <w:proofErr w:type="gramEnd"/>
            <w:r w:rsidRPr="001D6C93">
              <w:rPr>
                <w:rFonts w:cs="Calibri"/>
                <w:sz w:val="20"/>
                <w:szCs w:val="20"/>
              </w:rPr>
              <w:t xml:space="preserve"> you confirm that all details are correct, all conditions of entry have been met; and that you are fit and well to compete in this tournament.</w:t>
            </w:r>
          </w:p>
        </w:tc>
      </w:tr>
      <w:tr w:rsidR="0015218E" w:rsidRPr="001D6C93" w:rsidTr="001D6C93">
        <w:trPr>
          <w:trHeight w:val="309"/>
        </w:trPr>
        <w:tc>
          <w:tcPr>
            <w:tcW w:w="4786" w:type="dxa"/>
            <w:shd w:val="clear" w:color="auto" w:fill="auto"/>
            <w:vAlign w:val="bottom"/>
          </w:tcPr>
          <w:p w:rsidR="0015218E" w:rsidRPr="001D6C93" w:rsidRDefault="0015218E">
            <w:pPr>
              <w:pStyle w:val="Default"/>
              <w:rPr>
                <w:b/>
                <w:bCs/>
                <w:sz w:val="18"/>
                <w:szCs w:val="18"/>
              </w:rPr>
            </w:pPr>
            <w:r w:rsidRPr="001D6C93">
              <w:rPr>
                <w:b/>
                <w:sz w:val="20"/>
                <w:szCs w:val="20"/>
              </w:rPr>
              <w:t xml:space="preserve">Print </w:t>
            </w:r>
            <w:proofErr w:type="gramStart"/>
            <w:r w:rsidRPr="001D6C93">
              <w:rPr>
                <w:b/>
                <w:sz w:val="20"/>
                <w:szCs w:val="20"/>
              </w:rPr>
              <w:t>Name :</w:t>
            </w:r>
            <w:proofErr w:type="gramEnd"/>
            <w:r w:rsidRPr="001D6C93">
              <w:rPr>
                <w:b/>
                <w:sz w:val="20"/>
                <w:szCs w:val="20"/>
              </w:rPr>
              <w:t>..................................................................</w:t>
            </w:r>
          </w:p>
        </w:tc>
        <w:tc>
          <w:tcPr>
            <w:tcW w:w="2410" w:type="dxa"/>
            <w:shd w:val="clear" w:color="auto" w:fill="auto"/>
            <w:vAlign w:val="bottom"/>
          </w:tcPr>
          <w:p w:rsidR="0015218E" w:rsidRPr="001D6C93" w:rsidRDefault="0015218E" w:rsidP="0015218E">
            <w:pPr>
              <w:pStyle w:val="Default"/>
              <w:rPr>
                <w:b/>
                <w:bCs/>
                <w:sz w:val="20"/>
                <w:szCs w:val="20"/>
              </w:rPr>
            </w:pPr>
            <w:r w:rsidRPr="001D6C93">
              <w:rPr>
                <w:b/>
                <w:bCs/>
                <w:sz w:val="20"/>
                <w:szCs w:val="20"/>
              </w:rPr>
              <w:t>Date.................................</w:t>
            </w:r>
          </w:p>
        </w:tc>
        <w:tc>
          <w:tcPr>
            <w:tcW w:w="3969" w:type="dxa"/>
            <w:shd w:val="clear" w:color="auto" w:fill="auto"/>
            <w:vAlign w:val="bottom"/>
          </w:tcPr>
          <w:p w:rsidR="0015218E" w:rsidRPr="001D6C93" w:rsidRDefault="0015218E" w:rsidP="0015218E">
            <w:pPr>
              <w:pStyle w:val="Default"/>
              <w:rPr>
                <w:b/>
                <w:bCs/>
                <w:sz w:val="20"/>
                <w:szCs w:val="20"/>
              </w:rPr>
            </w:pPr>
            <w:proofErr w:type="gramStart"/>
            <w:r w:rsidRPr="001D6C93">
              <w:rPr>
                <w:b/>
                <w:bCs/>
                <w:sz w:val="20"/>
                <w:szCs w:val="20"/>
              </w:rPr>
              <w:t>Signature:...................................................</w:t>
            </w:r>
            <w:proofErr w:type="gramEnd"/>
          </w:p>
        </w:tc>
      </w:tr>
      <w:tr w:rsidR="0015218E" w:rsidRPr="001D6C93" w:rsidTr="001D6C93">
        <w:trPr>
          <w:trHeight w:val="55"/>
        </w:trPr>
        <w:tc>
          <w:tcPr>
            <w:tcW w:w="11165" w:type="dxa"/>
            <w:gridSpan w:val="3"/>
            <w:shd w:val="clear" w:color="auto" w:fill="CC0000"/>
            <w:vAlign w:val="bottom"/>
          </w:tcPr>
          <w:p w:rsidR="0015218E" w:rsidRPr="001D6C93" w:rsidRDefault="0015218E" w:rsidP="0015218E">
            <w:pPr>
              <w:pStyle w:val="Default"/>
              <w:rPr>
                <w:b/>
                <w:bCs/>
                <w:sz w:val="20"/>
                <w:szCs w:val="20"/>
              </w:rPr>
            </w:pPr>
          </w:p>
        </w:tc>
      </w:tr>
      <w:tr w:rsidR="00267E77" w:rsidRPr="001D6C93" w:rsidTr="001D6C93">
        <w:trPr>
          <w:trHeight w:val="309"/>
        </w:trPr>
        <w:tc>
          <w:tcPr>
            <w:tcW w:w="11165" w:type="dxa"/>
            <w:gridSpan w:val="3"/>
            <w:tcBorders>
              <w:bottom w:val="single" w:sz="24" w:space="0" w:color="CC0000"/>
            </w:tcBorders>
            <w:shd w:val="clear" w:color="auto" w:fill="auto"/>
            <w:vAlign w:val="bottom"/>
          </w:tcPr>
          <w:p w:rsidR="00267E77" w:rsidRPr="001D6C93" w:rsidRDefault="00AB66AE" w:rsidP="001D6C93">
            <w:pPr>
              <w:widowControl w:val="0"/>
              <w:autoSpaceDE w:val="0"/>
              <w:autoSpaceDN w:val="0"/>
              <w:adjustRightInd w:val="0"/>
              <w:spacing w:after="0" w:line="239" w:lineRule="auto"/>
              <w:jc w:val="center"/>
              <w:rPr>
                <w:rFonts w:cs="Calibri"/>
                <w:b/>
                <w:bCs/>
                <w:sz w:val="28"/>
                <w:szCs w:val="28"/>
                <w:u w:val="single"/>
              </w:rPr>
            </w:pPr>
            <w:r w:rsidRPr="001D6C93">
              <w:rPr>
                <w:rFonts w:cs="Calibri"/>
                <w:b/>
                <w:bCs/>
                <w:sz w:val="28"/>
                <w:szCs w:val="28"/>
              </w:rPr>
              <w:t>Entries Deadline: Friday 16</w:t>
            </w:r>
            <w:r w:rsidR="00656505" w:rsidRPr="001D6C93">
              <w:rPr>
                <w:rFonts w:cs="Calibri"/>
                <w:b/>
                <w:bCs/>
                <w:sz w:val="28"/>
                <w:szCs w:val="28"/>
              </w:rPr>
              <w:t>th</w:t>
            </w:r>
            <w:r w:rsidR="00A53AAD" w:rsidRPr="001D6C93">
              <w:rPr>
                <w:rFonts w:cs="Calibri"/>
                <w:b/>
                <w:bCs/>
                <w:sz w:val="28"/>
                <w:szCs w:val="28"/>
              </w:rPr>
              <w:t xml:space="preserve"> March </w:t>
            </w:r>
            <w:r w:rsidR="00656505" w:rsidRPr="001D6C93">
              <w:rPr>
                <w:rFonts w:cs="Calibri"/>
                <w:b/>
                <w:bCs/>
                <w:sz w:val="28"/>
                <w:szCs w:val="28"/>
                <w:u w:val="single"/>
              </w:rPr>
              <w:t>2020</w:t>
            </w:r>
          </w:p>
          <w:p w:rsidR="00267E77" w:rsidRPr="001D6C93" w:rsidRDefault="00656505" w:rsidP="001D6C93">
            <w:pPr>
              <w:widowControl w:val="0"/>
              <w:autoSpaceDE w:val="0"/>
              <w:autoSpaceDN w:val="0"/>
              <w:adjustRightInd w:val="0"/>
              <w:spacing w:after="0" w:line="239" w:lineRule="auto"/>
              <w:jc w:val="center"/>
              <w:rPr>
                <w:rFonts w:ascii="Times New Roman" w:hAnsi="Times New Roman"/>
                <w:sz w:val="24"/>
                <w:szCs w:val="24"/>
              </w:rPr>
            </w:pPr>
            <w:r w:rsidRPr="001D6C93">
              <w:rPr>
                <w:rFonts w:cs="Calibri"/>
                <w:b/>
                <w:sz w:val="14"/>
                <w:szCs w:val="14"/>
              </w:rPr>
              <w:t>ENTRIES RECEIVED AFTER THE CLOSING DATE WILL ONLY BE ACCETPTED AT THE COMMITTEES DISCRETION. INCOMPLETE FORMS, MISSING PAYMENTS OR MISSING PARTNERS FORMS WILL MAKE THE ENTRY VOID. (</w:t>
            </w:r>
            <w:r w:rsidRPr="001D6C93">
              <w:rPr>
                <w:rFonts w:cs="Calibri"/>
                <w:b/>
                <w:caps/>
                <w:sz w:val="14"/>
                <w:szCs w:val="14"/>
              </w:rPr>
              <w:t>If Only one partner has completed aN entry then their</w:t>
            </w:r>
            <w:r w:rsidRPr="001D6C93">
              <w:rPr>
                <w:rFonts w:cs="Calibri"/>
                <w:b/>
                <w:caps/>
                <w:sz w:val="18"/>
                <w:szCs w:val="18"/>
              </w:rPr>
              <w:t xml:space="preserve"> </w:t>
            </w:r>
            <w:r w:rsidRPr="001D6C93">
              <w:rPr>
                <w:rFonts w:cs="Calibri"/>
                <w:b/>
                <w:caps/>
                <w:sz w:val="14"/>
                <w:szCs w:val="14"/>
              </w:rPr>
              <w:t>name will be placed onto the reserve list</w:t>
            </w:r>
            <w:r w:rsidRPr="001D6C93">
              <w:rPr>
                <w:rFonts w:cs="Calibri"/>
                <w:b/>
                <w:sz w:val="14"/>
                <w:szCs w:val="14"/>
              </w:rPr>
              <w:t>)</w:t>
            </w:r>
          </w:p>
        </w:tc>
      </w:tr>
    </w:tbl>
    <w:p w:rsidR="00575EF4" w:rsidRDefault="00575EF4" w:rsidP="00656505">
      <w:pPr>
        <w:widowControl w:val="0"/>
        <w:autoSpaceDE w:val="0"/>
        <w:autoSpaceDN w:val="0"/>
        <w:adjustRightInd w:val="0"/>
        <w:spacing w:after="0" w:line="239" w:lineRule="auto"/>
        <w:rPr>
          <w:rFonts w:ascii="Times New Roman" w:hAnsi="Times New Roman"/>
          <w:sz w:val="24"/>
          <w:szCs w:val="24"/>
        </w:rPr>
      </w:pPr>
      <w:bookmarkStart w:id="3" w:name="page4"/>
      <w:bookmarkEnd w:id="3"/>
    </w:p>
    <w:sectPr w:rsidR="00575EF4">
      <w:pgSz w:w="11900" w:h="16838"/>
      <w:pgMar w:top="1003" w:right="640" w:bottom="712" w:left="520" w:header="720" w:footer="720" w:gutter="0"/>
      <w:cols w:space="720" w:equalWidth="0">
        <w:col w:w="10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9F9" w:rsidRDefault="00DD19F9" w:rsidP="00DD7DC7">
      <w:pPr>
        <w:spacing w:after="0" w:line="240" w:lineRule="auto"/>
      </w:pPr>
      <w:r>
        <w:separator/>
      </w:r>
    </w:p>
  </w:endnote>
  <w:endnote w:type="continuationSeparator" w:id="0">
    <w:p w:rsidR="00DD19F9" w:rsidRDefault="00DD19F9" w:rsidP="00DD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9F9" w:rsidRDefault="00DD19F9" w:rsidP="00DD7DC7">
      <w:pPr>
        <w:spacing w:after="0" w:line="240" w:lineRule="auto"/>
      </w:pPr>
      <w:r>
        <w:separator/>
      </w:r>
    </w:p>
  </w:footnote>
  <w:footnote w:type="continuationSeparator" w:id="0">
    <w:p w:rsidR="00DD19F9" w:rsidRDefault="00DD19F9" w:rsidP="00DD7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B2"/>
    <w:rsid w:val="00005C31"/>
    <w:rsid w:val="0000737B"/>
    <w:rsid w:val="00012A96"/>
    <w:rsid w:val="000210AD"/>
    <w:rsid w:val="00023D1E"/>
    <w:rsid w:val="00026C3E"/>
    <w:rsid w:val="00036304"/>
    <w:rsid w:val="00044BC0"/>
    <w:rsid w:val="000562DC"/>
    <w:rsid w:val="000635C1"/>
    <w:rsid w:val="00066492"/>
    <w:rsid w:val="00093D1D"/>
    <w:rsid w:val="000C751D"/>
    <w:rsid w:val="000D20C9"/>
    <w:rsid w:val="000E4110"/>
    <w:rsid w:val="000E53A7"/>
    <w:rsid w:val="00105419"/>
    <w:rsid w:val="001134DF"/>
    <w:rsid w:val="00126073"/>
    <w:rsid w:val="0015218E"/>
    <w:rsid w:val="00156ABC"/>
    <w:rsid w:val="00160B69"/>
    <w:rsid w:val="001C3184"/>
    <w:rsid w:val="001D2E26"/>
    <w:rsid w:val="001D6C93"/>
    <w:rsid w:val="00200207"/>
    <w:rsid w:val="00204C91"/>
    <w:rsid w:val="00206AED"/>
    <w:rsid w:val="002269BD"/>
    <w:rsid w:val="00235138"/>
    <w:rsid w:val="00255CCC"/>
    <w:rsid w:val="0026471D"/>
    <w:rsid w:val="00267E77"/>
    <w:rsid w:val="00282AB7"/>
    <w:rsid w:val="002B0AC4"/>
    <w:rsid w:val="002D68C6"/>
    <w:rsid w:val="002F2D40"/>
    <w:rsid w:val="00317DA8"/>
    <w:rsid w:val="00320373"/>
    <w:rsid w:val="0032568B"/>
    <w:rsid w:val="00335B72"/>
    <w:rsid w:val="00344F0B"/>
    <w:rsid w:val="0036221A"/>
    <w:rsid w:val="003651E1"/>
    <w:rsid w:val="00382893"/>
    <w:rsid w:val="00397018"/>
    <w:rsid w:val="003A6F91"/>
    <w:rsid w:val="003B55B9"/>
    <w:rsid w:val="003C0CCF"/>
    <w:rsid w:val="003C1E15"/>
    <w:rsid w:val="003D2B6B"/>
    <w:rsid w:val="004139E0"/>
    <w:rsid w:val="004A315F"/>
    <w:rsid w:val="004B0AFE"/>
    <w:rsid w:val="004D1064"/>
    <w:rsid w:val="004D6640"/>
    <w:rsid w:val="004E1595"/>
    <w:rsid w:val="004E26B9"/>
    <w:rsid w:val="004E44AF"/>
    <w:rsid w:val="004E7407"/>
    <w:rsid w:val="00575EF4"/>
    <w:rsid w:val="00576572"/>
    <w:rsid w:val="00585F53"/>
    <w:rsid w:val="005A1410"/>
    <w:rsid w:val="005A396A"/>
    <w:rsid w:val="005B4E5F"/>
    <w:rsid w:val="005D2708"/>
    <w:rsid w:val="00604B9E"/>
    <w:rsid w:val="00632AFF"/>
    <w:rsid w:val="00647AC8"/>
    <w:rsid w:val="00656505"/>
    <w:rsid w:val="006754CE"/>
    <w:rsid w:val="00677DCF"/>
    <w:rsid w:val="0068104D"/>
    <w:rsid w:val="006A18E9"/>
    <w:rsid w:val="006A3FEB"/>
    <w:rsid w:val="006C4FC6"/>
    <w:rsid w:val="006E2E31"/>
    <w:rsid w:val="006F329B"/>
    <w:rsid w:val="00704C85"/>
    <w:rsid w:val="00733435"/>
    <w:rsid w:val="0075173C"/>
    <w:rsid w:val="00754B25"/>
    <w:rsid w:val="00762936"/>
    <w:rsid w:val="00777AEB"/>
    <w:rsid w:val="00780D31"/>
    <w:rsid w:val="007A09D0"/>
    <w:rsid w:val="007A256C"/>
    <w:rsid w:val="007A764E"/>
    <w:rsid w:val="007E7AF7"/>
    <w:rsid w:val="00830FBD"/>
    <w:rsid w:val="00846EF1"/>
    <w:rsid w:val="0086760A"/>
    <w:rsid w:val="008B294E"/>
    <w:rsid w:val="008B295D"/>
    <w:rsid w:val="008B29C2"/>
    <w:rsid w:val="008B2C38"/>
    <w:rsid w:val="008D6716"/>
    <w:rsid w:val="008E71F7"/>
    <w:rsid w:val="008F48AE"/>
    <w:rsid w:val="00930435"/>
    <w:rsid w:val="00944E6C"/>
    <w:rsid w:val="009643A2"/>
    <w:rsid w:val="009A43AE"/>
    <w:rsid w:val="009B36E9"/>
    <w:rsid w:val="009E4329"/>
    <w:rsid w:val="009E6947"/>
    <w:rsid w:val="00A00C74"/>
    <w:rsid w:val="00A11116"/>
    <w:rsid w:val="00A1774F"/>
    <w:rsid w:val="00A17AC5"/>
    <w:rsid w:val="00A17EA1"/>
    <w:rsid w:val="00A430D0"/>
    <w:rsid w:val="00A53AAD"/>
    <w:rsid w:val="00A60E58"/>
    <w:rsid w:val="00AA7B8E"/>
    <w:rsid w:val="00AB5367"/>
    <w:rsid w:val="00AB66AE"/>
    <w:rsid w:val="00AF7DCF"/>
    <w:rsid w:val="00B00C22"/>
    <w:rsid w:val="00B00CE1"/>
    <w:rsid w:val="00B1523A"/>
    <w:rsid w:val="00B40576"/>
    <w:rsid w:val="00B4357B"/>
    <w:rsid w:val="00B53301"/>
    <w:rsid w:val="00B845A2"/>
    <w:rsid w:val="00B862F4"/>
    <w:rsid w:val="00B91F50"/>
    <w:rsid w:val="00BA77EA"/>
    <w:rsid w:val="00BD1A8F"/>
    <w:rsid w:val="00BE2022"/>
    <w:rsid w:val="00BF4A09"/>
    <w:rsid w:val="00C10627"/>
    <w:rsid w:val="00C43D9B"/>
    <w:rsid w:val="00C56171"/>
    <w:rsid w:val="00C81042"/>
    <w:rsid w:val="00CA4151"/>
    <w:rsid w:val="00CB4F2A"/>
    <w:rsid w:val="00CD4AD7"/>
    <w:rsid w:val="00CE09D6"/>
    <w:rsid w:val="00CE1894"/>
    <w:rsid w:val="00D12146"/>
    <w:rsid w:val="00D31ABA"/>
    <w:rsid w:val="00D45D28"/>
    <w:rsid w:val="00D528E3"/>
    <w:rsid w:val="00D561C9"/>
    <w:rsid w:val="00D8742E"/>
    <w:rsid w:val="00D96E34"/>
    <w:rsid w:val="00DC18B7"/>
    <w:rsid w:val="00DC2AFF"/>
    <w:rsid w:val="00DC5D65"/>
    <w:rsid w:val="00DC7120"/>
    <w:rsid w:val="00DD006A"/>
    <w:rsid w:val="00DD19F9"/>
    <w:rsid w:val="00DD7DC7"/>
    <w:rsid w:val="00E01B63"/>
    <w:rsid w:val="00E10DC0"/>
    <w:rsid w:val="00E11F3E"/>
    <w:rsid w:val="00E13BE0"/>
    <w:rsid w:val="00E2602F"/>
    <w:rsid w:val="00E270C5"/>
    <w:rsid w:val="00E70F6E"/>
    <w:rsid w:val="00E75AEF"/>
    <w:rsid w:val="00EF7997"/>
    <w:rsid w:val="00F3006C"/>
    <w:rsid w:val="00F626E7"/>
    <w:rsid w:val="00F62764"/>
    <w:rsid w:val="00F73EB2"/>
    <w:rsid w:val="00F97921"/>
    <w:rsid w:val="00FA767A"/>
    <w:rsid w:val="00FC3FE1"/>
    <w:rsid w:val="00FD392E"/>
    <w:rsid w:val="00FD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2FD0549-D23D-CB49-A71E-6B415FE6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D31"/>
    <w:pPr>
      <w:autoSpaceDE w:val="0"/>
      <w:autoSpaceDN w:val="0"/>
      <w:adjustRightInd w:val="0"/>
    </w:pPr>
    <w:rPr>
      <w:rFonts w:cs="Calibri"/>
      <w:color w:val="000000"/>
      <w:sz w:val="24"/>
      <w:szCs w:val="24"/>
    </w:rPr>
  </w:style>
  <w:style w:type="paragraph" w:styleId="ListParagraph">
    <w:name w:val="List Paragraph"/>
    <w:basedOn w:val="Normal"/>
    <w:uiPriority w:val="34"/>
    <w:qFormat/>
    <w:rsid w:val="00A00C74"/>
    <w:pPr>
      <w:ind w:left="720"/>
    </w:pPr>
  </w:style>
  <w:style w:type="character" w:styleId="Hyperlink">
    <w:name w:val="Hyperlink"/>
    <w:uiPriority w:val="99"/>
    <w:rsid w:val="004E26B9"/>
    <w:rPr>
      <w:rFonts w:cs="Times New Roman"/>
      <w:color w:val="0000FF"/>
      <w:u w:val="single"/>
    </w:rPr>
  </w:style>
  <w:style w:type="paragraph" w:styleId="Header">
    <w:name w:val="header"/>
    <w:basedOn w:val="Normal"/>
    <w:link w:val="HeaderChar"/>
    <w:uiPriority w:val="99"/>
    <w:rsid w:val="00DD7DC7"/>
    <w:pPr>
      <w:tabs>
        <w:tab w:val="center" w:pos="4513"/>
        <w:tab w:val="right" w:pos="9026"/>
      </w:tabs>
    </w:pPr>
  </w:style>
  <w:style w:type="character" w:customStyle="1" w:styleId="HeaderChar">
    <w:name w:val="Header Char"/>
    <w:link w:val="Header"/>
    <w:uiPriority w:val="99"/>
    <w:locked/>
    <w:rsid w:val="00DD7DC7"/>
    <w:rPr>
      <w:rFonts w:cs="Times New Roman"/>
    </w:rPr>
  </w:style>
  <w:style w:type="paragraph" w:styleId="Footer">
    <w:name w:val="footer"/>
    <w:basedOn w:val="Normal"/>
    <w:link w:val="FooterChar"/>
    <w:uiPriority w:val="99"/>
    <w:rsid w:val="00DD7DC7"/>
    <w:pPr>
      <w:tabs>
        <w:tab w:val="center" w:pos="4513"/>
        <w:tab w:val="right" w:pos="9026"/>
      </w:tabs>
    </w:pPr>
  </w:style>
  <w:style w:type="character" w:customStyle="1" w:styleId="FooterChar">
    <w:name w:val="Footer Char"/>
    <w:link w:val="Footer"/>
    <w:uiPriority w:val="99"/>
    <w:locked/>
    <w:rsid w:val="00DD7DC7"/>
    <w:rPr>
      <w:rFonts w:cs="Times New Roman"/>
    </w:rPr>
  </w:style>
  <w:style w:type="paragraph" w:styleId="NoSpacing">
    <w:name w:val="No Spacing"/>
    <w:uiPriority w:val="1"/>
    <w:qFormat/>
    <w:rsid w:val="00DC2A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48265">
      <w:marLeft w:val="0"/>
      <w:marRight w:val="0"/>
      <w:marTop w:val="0"/>
      <w:marBottom w:val="0"/>
      <w:divBdr>
        <w:top w:val="none" w:sz="0" w:space="0" w:color="auto"/>
        <w:left w:val="none" w:sz="0" w:space="0" w:color="auto"/>
        <w:bottom w:val="none" w:sz="0" w:space="0" w:color="auto"/>
        <w:right w:val="none" w:sz="0" w:space="0" w:color="auto"/>
      </w:divBdr>
    </w:div>
    <w:div w:id="1566448266">
      <w:marLeft w:val="0"/>
      <w:marRight w:val="0"/>
      <w:marTop w:val="0"/>
      <w:marBottom w:val="0"/>
      <w:divBdr>
        <w:top w:val="none" w:sz="0" w:space="0" w:color="auto"/>
        <w:left w:val="none" w:sz="0" w:space="0" w:color="auto"/>
        <w:bottom w:val="none" w:sz="0" w:space="0" w:color="auto"/>
        <w:right w:val="none" w:sz="0" w:space="0" w:color="auto"/>
      </w:divBdr>
    </w:div>
    <w:div w:id="1566448267">
      <w:marLeft w:val="0"/>
      <w:marRight w:val="0"/>
      <w:marTop w:val="0"/>
      <w:marBottom w:val="0"/>
      <w:divBdr>
        <w:top w:val="none" w:sz="0" w:space="0" w:color="auto"/>
        <w:left w:val="none" w:sz="0" w:space="0" w:color="auto"/>
        <w:bottom w:val="none" w:sz="0" w:space="0" w:color="auto"/>
        <w:right w:val="none" w:sz="0" w:space="0" w:color="auto"/>
      </w:divBdr>
    </w:div>
    <w:div w:id="1566448268">
      <w:marLeft w:val="0"/>
      <w:marRight w:val="0"/>
      <w:marTop w:val="0"/>
      <w:marBottom w:val="0"/>
      <w:divBdr>
        <w:top w:val="none" w:sz="0" w:space="0" w:color="auto"/>
        <w:left w:val="none" w:sz="0" w:space="0" w:color="auto"/>
        <w:bottom w:val="none" w:sz="0" w:space="0" w:color="auto"/>
        <w:right w:val="none" w:sz="0" w:space="0" w:color="auto"/>
      </w:divBdr>
    </w:div>
    <w:div w:id="156644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bt7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dbt79@gmail.com" TargetMode="External"/><Relationship Id="rId4" Type="http://schemas.openxmlformats.org/officeDocument/2006/relationships/settings" Target="settings.xml"/><Relationship Id="rId9" Type="http://schemas.openxmlformats.org/officeDocument/2006/relationships/hyperlink" Target="mailto:ndbt79@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ownloads/The%2080thNorth%20Devon%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5A75-E475-1144-B9F0-41DDF0EB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80thNorth Devon 2020.dot</Template>
  <TotalTime>1</TotalTime>
  <Pages>3</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14386</CharactersWithSpaces>
  <SharedDoc>false</SharedDoc>
  <HLinks>
    <vt:vector size="18" baseType="variant">
      <vt:variant>
        <vt:i4>6029418</vt:i4>
      </vt:variant>
      <vt:variant>
        <vt:i4>6</vt:i4>
      </vt:variant>
      <vt:variant>
        <vt:i4>0</vt:i4>
      </vt:variant>
      <vt:variant>
        <vt:i4>5</vt:i4>
      </vt:variant>
      <vt:variant>
        <vt:lpwstr>mailto:ndbt79@gmail.com</vt:lpwstr>
      </vt:variant>
      <vt:variant>
        <vt:lpwstr/>
      </vt:variant>
      <vt:variant>
        <vt:i4>6029418</vt:i4>
      </vt:variant>
      <vt:variant>
        <vt:i4>3</vt:i4>
      </vt:variant>
      <vt:variant>
        <vt:i4>0</vt:i4>
      </vt:variant>
      <vt:variant>
        <vt:i4>5</vt:i4>
      </vt:variant>
      <vt:variant>
        <vt:lpwstr>mailto:ndbt79@gmail.com</vt:lpwstr>
      </vt:variant>
      <vt:variant>
        <vt:lpwstr/>
      </vt:variant>
      <vt:variant>
        <vt:i4>6029418</vt:i4>
      </vt:variant>
      <vt:variant>
        <vt:i4>0</vt:i4>
      </vt:variant>
      <vt:variant>
        <vt:i4>0</vt:i4>
      </vt:variant>
      <vt:variant>
        <vt:i4>5</vt:i4>
      </vt:variant>
      <vt:variant>
        <vt:lpwstr>mailto:ndbt79@gmail.com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Milton</dc:creator>
  <cp:keywords/>
  <cp:lastModifiedBy>Chris Milton</cp:lastModifiedBy>
  <cp:revision>1</cp:revision>
  <cp:lastPrinted>2016-10-24T14:17:00Z</cp:lastPrinted>
  <dcterms:created xsi:type="dcterms:W3CDTF">2020-03-03T15:41:00Z</dcterms:created>
  <dcterms:modified xsi:type="dcterms:W3CDTF">2020-03-03T15:42:00Z</dcterms:modified>
</cp:coreProperties>
</file>